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6"/>
          <w:szCs w:val="26"/>
        </w:rPr>
      </w:pPr>
      <w:bookmarkStart w:id="0" w:name="chuong_pl_1"/>
      <w:r>
        <w:rPr>
          <w:b/>
          <w:bCs/>
          <w:sz w:val="26"/>
          <w:szCs w:val="26"/>
          <w:lang w:val="vi-VN"/>
        </w:rPr>
        <w:t>Biểu mẫu 01</w:t>
      </w:r>
      <w:bookmarkEnd w:id="0"/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7"/>
        <w:gridCol w:w="5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UBND TP HẢI DƯƠNG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MẦM NON THANH BÌNH</w:t>
            </w:r>
          </w:p>
          <w:p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pict>
                <v:shape id="_x0000_s1026" o:spid="_x0000_s1026" o:spt="32" type="#_x0000_t32" style="position:absolute;left:0pt;margin-left:67.95pt;margin-top:-0.2pt;height:0pt;width:127.2pt;z-index:2516592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5495" w:type="dxa"/>
          </w:tcPr>
          <w:p>
            <w:pPr>
              <w:rPr>
                <w:sz w:val="26"/>
                <w:szCs w:val="26"/>
              </w:rPr>
            </w:pPr>
          </w:p>
        </w:tc>
      </w:tr>
    </w:tbl>
    <w:p>
      <w:pPr>
        <w:jc w:val="center"/>
        <w:rPr>
          <w:sz w:val="26"/>
          <w:szCs w:val="26"/>
        </w:rPr>
      </w:pPr>
      <w:bookmarkStart w:id="1" w:name="chuong_pl_1_name"/>
      <w:r>
        <w:rPr>
          <w:b/>
          <w:bCs/>
          <w:sz w:val="26"/>
          <w:szCs w:val="26"/>
          <w:lang w:val="vi-VN"/>
        </w:rPr>
        <w:t>THÔNG BÁO</w:t>
      </w:r>
      <w:bookmarkEnd w:id="1"/>
    </w:p>
    <w:p>
      <w:pPr>
        <w:jc w:val="center"/>
        <w:rPr>
          <w:b/>
          <w:bCs/>
          <w:sz w:val="26"/>
          <w:szCs w:val="26"/>
        </w:rPr>
      </w:pPr>
      <w:bookmarkStart w:id="2" w:name="chuong_pl_1_name_name"/>
      <w:r>
        <w:rPr>
          <w:b/>
          <w:bCs/>
          <w:sz w:val="26"/>
          <w:szCs w:val="26"/>
          <w:lang w:val="vi-VN"/>
        </w:rPr>
        <w:t xml:space="preserve">Cam kết chất lượng giáo dục của </w:t>
      </w:r>
      <w:r>
        <w:rPr>
          <w:b/>
          <w:bCs/>
          <w:sz w:val="26"/>
          <w:szCs w:val="26"/>
        </w:rPr>
        <w:t>Trường mầm non Thanh Bình</w:t>
      </w:r>
      <w:r>
        <w:rPr>
          <w:b/>
          <w:bCs/>
          <w:sz w:val="26"/>
          <w:szCs w:val="26"/>
          <w:lang w:val="vi-VN"/>
        </w:rPr>
        <w:t xml:space="preserve">, 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</w:t>
      </w:r>
      <w:r>
        <w:rPr>
          <w:b/>
          <w:bCs/>
          <w:sz w:val="26"/>
          <w:szCs w:val="26"/>
          <w:lang w:val="vi-VN"/>
        </w:rPr>
        <w:t>ăm học</w:t>
      </w:r>
      <w:bookmarkEnd w:id="2"/>
      <w:r>
        <w:rPr>
          <w:b/>
          <w:bCs/>
          <w:sz w:val="26"/>
          <w:szCs w:val="26"/>
        </w:rPr>
        <w:t xml:space="preserve"> 202</w:t>
      </w:r>
      <w:r>
        <w:rPr>
          <w:rFonts w:hint="default"/>
          <w:b/>
          <w:bCs/>
          <w:sz w:val="26"/>
          <w:szCs w:val="26"/>
          <w:lang w:val="en-US"/>
        </w:rPr>
        <w:t>1</w:t>
      </w:r>
      <w:r>
        <w:rPr>
          <w:b/>
          <w:bCs/>
          <w:sz w:val="26"/>
          <w:szCs w:val="26"/>
        </w:rPr>
        <w:t xml:space="preserve"> – 202</w:t>
      </w:r>
      <w:r>
        <w:rPr>
          <w:rFonts w:hint="default"/>
          <w:b/>
          <w:bCs/>
          <w:sz w:val="26"/>
          <w:szCs w:val="26"/>
          <w:lang w:val="en-US"/>
        </w:rPr>
        <w:t>2</w:t>
      </w:r>
    </w:p>
    <w:p>
      <w:pPr>
        <w:jc w:val="center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(Theo Thông tư 36/2017/TT-BGDĐT ngày 28/12/2017 của Bộ Giáo dục &amp; Đào tạo)</w:t>
      </w:r>
    </w:p>
    <w:p>
      <w:pPr>
        <w:jc w:val="right"/>
        <w:rPr>
          <w:b/>
          <w:i/>
          <w:sz w:val="26"/>
          <w:szCs w:val="26"/>
        </w:rPr>
      </w:pPr>
    </w:p>
    <w:tbl>
      <w:tblPr>
        <w:tblStyle w:val="3"/>
        <w:tblW w:w="520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277"/>
        <w:gridCol w:w="3809"/>
        <w:gridCol w:w="5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59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766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2391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M</w:t>
            </w:r>
            <w:r>
              <w:rPr>
                <w:b/>
                <w:bCs/>
                <w:sz w:val="26"/>
                <w:szCs w:val="26"/>
              </w:rPr>
              <w:t>ẫ</w:t>
            </w:r>
            <w:r>
              <w:rPr>
                <w:b/>
                <w:bCs/>
                <w:sz w:val="26"/>
                <w:szCs w:val="26"/>
                <w:lang w:val="vi-VN"/>
              </w:rPr>
              <w:t>u giáo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I</w:t>
            </w:r>
          </w:p>
        </w:tc>
        <w:tc>
          <w:tcPr>
            <w:tcW w:w="5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Chất lượng nuôi dưỡng</w:t>
            </w:r>
            <w:r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  <w:lang w:val="vi-VN"/>
              </w:rPr>
              <w:t xml:space="preserve"> chăm sóc</w:t>
            </w:r>
            <w:r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  <w:lang w:val="vi-VN"/>
              </w:rPr>
              <w:t xml:space="preserve"> giáo dục trẻ dự kiến đạt được</w:t>
            </w:r>
          </w:p>
        </w:tc>
        <w:tc>
          <w:tcPr>
            <w:tcW w:w="17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ind w:left="29" w:right="6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Chăm sóc, nuôi dưỡng.</w:t>
            </w:r>
          </w:p>
          <w:p>
            <w:pPr>
              <w:spacing w:line="276" w:lineRule="auto"/>
              <w:ind w:left="29" w:right="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- 100% trẻ được đảm bảo an toàn về thể chất và tinh thần.</w:t>
            </w:r>
          </w:p>
          <w:p>
            <w:pPr>
              <w:spacing w:line="276" w:lineRule="auto"/>
              <w:ind w:left="29" w:right="65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nl-NL"/>
              </w:rPr>
              <w:t>100% trẻ được cân và theo dõi biểu đồ sức khỏe</w:t>
            </w:r>
          </w:p>
          <w:p>
            <w:pPr>
              <w:spacing w:line="276" w:lineRule="auto"/>
              <w:ind w:left="29" w:right="65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SDD = 0%; Thấp còi &lt; 2 %; Cân nặng cao hơn tuổi &lt; 1% </w:t>
            </w:r>
          </w:p>
          <w:p>
            <w:pPr>
              <w:spacing w:line="276" w:lineRule="auto"/>
              <w:ind w:left="29" w:right="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  <w:lang w:val="nb-NO"/>
              </w:rPr>
              <w:t xml:space="preserve"> 90% trẻ có khả năng vận động phù hợp theo độ tuổi, sức khỏe tốt.</w:t>
            </w:r>
          </w:p>
          <w:p>
            <w:pPr>
              <w:spacing w:line="276" w:lineRule="auto"/>
              <w:ind w:left="29" w:right="6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Giáo dục.</w:t>
            </w:r>
          </w:p>
          <w:p>
            <w:pPr>
              <w:pStyle w:val="5"/>
              <w:spacing w:line="276" w:lineRule="auto"/>
              <w:ind w:left="29" w:right="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 xml:space="preserve">Phấn đấu </w:t>
            </w:r>
            <w:r>
              <w:rPr>
                <w:sz w:val="26"/>
                <w:szCs w:val="26"/>
                <w:lang w:val="vi-VN"/>
              </w:rPr>
              <w:t>90% trẻ đạt các chỉ số đánh giá theo sự phát triển của trẻ.</w:t>
            </w:r>
          </w:p>
          <w:p>
            <w:pPr>
              <w:pStyle w:val="5"/>
              <w:spacing w:line="276" w:lineRule="auto"/>
              <w:ind w:left="29" w:right="65"/>
              <w:jc w:val="both"/>
              <w:rPr>
                <w:sz w:val="26"/>
                <w:szCs w:val="26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ind w:left="29" w:right="65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Phấn đấu 85% trẻ có thói quen tự phục vụ phù hợp độ tuổi.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ind w:left="29" w:right="65"/>
              <w:jc w:val="both"/>
              <w:rPr>
                <w:sz w:val="26"/>
                <w:szCs w:val="26"/>
                <w:lang w:val="nl-NL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ind w:left="29" w:right="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- Phấn đấu 90% trẻ </w:t>
            </w:r>
            <w:r>
              <w:rPr>
                <w:sz w:val="26"/>
                <w:szCs w:val="26"/>
              </w:rPr>
              <w:t xml:space="preserve">nghe và hiểu được lời nói của người khác, nói được câu đơn giản. </w:t>
            </w:r>
            <w:r>
              <w:rPr>
                <w:sz w:val="26"/>
                <w:szCs w:val="26"/>
                <w:lang w:val="nb-NO"/>
              </w:rPr>
              <w:t>Biết diễn đạt hiểu biết thông qua câu nói đơn hoặc cử chỉ tay đưa ra, lắc đầu, gật đầu.</w:t>
            </w:r>
            <w:r>
              <w:rPr>
                <w:sz w:val="26"/>
                <w:szCs w:val="26"/>
                <w:lang w:val="vi-VN"/>
              </w:rPr>
              <w:t xml:space="preserve">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ind w:left="29" w:right="65"/>
              <w:jc w:val="both"/>
              <w:rPr>
                <w:sz w:val="26"/>
                <w:szCs w:val="26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ind w:left="29" w:right="65"/>
              <w:jc w:val="both"/>
              <w:rPr>
                <w:sz w:val="26"/>
                <w:szCs w:val="26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ind w:left="29" w:right="65"/>
              <w:jc w:val="both"/>
              <w:rPr>
                <w:sz w:val="26"/>
                <w:szCs w:val="26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ind w:left="29" w:right="65"/>
              <w:jc w:val="both"/>
              <w:rPr>
                <w:sz w:val="26"/>
                <w:szCs w:val="26"/>
              </w:rPr>
            </w:pPr>
          </w:p>
          <w:p>
            <w:pPr>
              <w:spacing w:line="276" w:lineRule="auto"/>
              <w:ind w:left="29" w:right="65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nb-NO"/>
              </w:rPr>
              <w:t>- Phấn đấu 90% Trẻ có hiểu biết ban đầu về bản thân, về con người, sự vật, hiện tượng xung quanh và một số khái niệm phù hợp với độ tuổi.</w:t>
            </w:r>
          </w:p>
        </w:tc>
        <w:tc>
          <w:tcPr>
            <w:tcW w:w="239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ind w:left="77" w:right="76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b/>
                <w:sz w:val="26"/>
                <w:szCs w:val="26"/>
              </w:rPr>
              <w:t>1. Chăm sóc, nuôi dưỡng.</w:t>
            </w:r>
          </w:p>
          <w:p>
            <w:pPr>
              <w:spacing w:line="276" w:lineRule="auto"/>
              <w:ind w:left="77" w:right="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- 100% trẻ được đảm bảo an toàn về thể chất và tinh thần.</w:t>
            </w:r>
          </w:p>
          <w:p>
            <w:pPr>
              <w:spacing w:line="276" w:lineRule="auto"/>
              <w:ind w:left="77" w:right="76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 xml:space="preserve">- 100% trẻ được cân và theo dõi biểu đồ sức khỏe </w:t>
            </w:r>
          </w:p>
          <w:p>
            <w:pPr>
              <w:spacing w:line="276" w:lineRule="auto"/>
              <w:ind w:left="77" w:right="76"/>
              <w:jc w:val="both"/>
              <w:rPr>
                <w:sz w:val="26"/>
                <w:szCs w:val="26"/>
                <w:lang w:val="nb-NO"/>
              </w:rPr>
            </w:pPr>
          </w:p>
          <w:p>
            <w:pPr>
              <w:spacing w:line="276" w:lineRule="auto"/>
              <w:ind w:left="77" w:right="7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SDD &lt; 3%; Thấp còi &lt; 2 %; Cân nặng cao hơn tuổi &lt; 2 %; </w:t>
            </w:r>
          </w:p>
          <w:p>
            <w:pPr>
              <w:spacing w:line="276" w:lineRule="auto"/>
              <w:ind w:left="77" w:right="76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- 98% trẻ thích v</w:t>
            </w:r>
            <w:r>
              <w:rPr>
                <w:sz w:val="26"/>
                <w:szCs w:val="26"/>
              </w:rPr>
              <w:t xml:space="preserve">ận động và </w:t>
            </w:r>
            <w:r>
              <w:rPr>
                <w:sz w:val="26"/>
                <w:szCs w:val="26"/>
                <w:lang w:val="nb-NO"/>
              </w:rPr>
              <w:t>95% trẻ có kỹ năng vận động khéo léo theo độ tuổi, sức khỏe tốt.</w:t>
            </w:r>
          </w:p>
          <w:p>
            <w:pPr>
              <w:spacing w:line="276" w:lineRule="auto"/>
              <w:ind w:left="77" w:right="76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Giáo dục.</w:t>
            </w:r>
          </w:p>
          <w:p>
            <w:pPr>
              <w:spacing w:line="276" w:lineRule="auto"/>
              <w:ind w:left="77" w:right="76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Phấn đấu 90% trẻ mẫu giáo đạt các chỉ số đánh giá theo sự phát triển của trẻ. Riêng trẻ 5 tuổi đạt 100%</w:t>
            </w:r>
          </w:p>
          <w:p>
            <w:pPr>
              <w:spacing w:line="276" w:lineRule="auto"/>
              <w:ind w:left="77" w:right="76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 xml:space="preserve">- Phấn đấu 95% Trẻ có khả năng làm được một số việc tự phục vụ phù hợp độ tuổi, thói quen, nề nếp vệ sinh. </w:t>
            </w:r>
          </w:p>
          <w:p>
            <w:pPr>
              <w:spacing w:line="276" w:lineRule="auto"/>
              <w:ind w:left="77" w:right="76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</w:rPr>
              <w:t xml:space="preserve">- Phấn đấu 95% </w:t>
            </w:r>
            <w:r>
              <w:rPr>
                <w:sz w:val="26"/>
                <w:szCs w:val="26"/>
                <w:shd w:val="clear" w:color="auto" w:fill="FFFFFF"/>
              </w:rPr>
              <w:t>Trẻ chủ động tích cực</w:t>
            </w:r>
            <w:r>
              <w:rPr>
                <w:sz w:val="26"/>
                <w:szCs w:val="26"/>
              </w:rPr>
              <w:t xml:space="preserve"> hứng thú</w:t>
            </w:r>
            <w:r>
              <w:rPr>
                <w:sz w:val="26"/>
                <w:szCs w:val="26"/>
                <w:shd w:val="clear" w:color="auto" w:fill="FFFFFF"/>
              </w:rPr>
              <w:t xml:space="preserve"> tham gia vào các hoạt động giáo dục,</w:t>
            </w:r>
            <w:r>
              <w:rPr>
                <w:sz w:val="26"/>
                <w:szCs w:val="26"/>
              </w:rPr>
              <w:t xml:space="preserve"> tự tin, biết bày tỏ cảm xúc và ý kiến cá nhân phù hợp với độ tuổi, mạnh dạn trong giao tiếp với những người xung quanh,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lễ phép với người lớn phù hợp với độ tuổi;</w:t>
            </w:r>
            <w:r>
              <w:rPr>
                <w:iCs/>
                <w:sz w:val="26"/>
                <w:szCs w:val="26"/>
              </w:rPr>
              <w:t xml:space="preserve"> biết thân thiện, chia sẻ, hợp tác với bạn bè trong các hoạt động sinh hoạt, vui chơi, học tập phù hợp với độ tuổi, </w:t>
            </w:r>
            <w:r>
              <w:rPr>
                <w:spacing w:val="4"/>
                <w:sz w:val="26"/>
                <w:szCs w:val="26"/>
                <w:lang w:val="nb-NO"/>
              </w:rPr>
              <w:t>có ý thức về bảo vệ môi trường.</w:t>
            </w:r>
          </w:p>
          <w:p>
            <w:pPr>
              <w:spacing w:line="276" w:lineRule="auto"/>
              <w:ind w:left="77" w:right="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b-NO"/>
              </w:rPr>
              <w:t xml:space="preserve">- </w:t>
            </w:r>
            <w:r>
              <w:rPr>
                <w:sz w:val="26"/>
                <w:szCs w:val="26"/>
              </w:rPr>
              <w:t>95% trẻ hiểu được các câu nói của người khác, sử dụng được các câu nói phức tạp hơn. Biết sử dụng các câu nói lịch sự, lễ phép.</w:t>
            </w:r>
          </w:p>
          <w:p>
            <w:pPr>
              <w:spacing w:line="276" w:lineRule="auto"/>
              <w:ind w:left="77" w:right="76"/>
              <w:jc w:val="both"/>
              <w:rPr>
                <w:sz w:val="26"/>
                <w:szCs w:val="26"/>
              </w:rPr>
            </w:pPr>
          </w:p>
          <w:p>
            <w:pPr>
              <w:spacing w:line="276" w:lineRule="auto"/>
              <w:ind w:left="77" w:right="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nb-NO"/>
              </w:rPr>
              <w:t>100% trẻ mẫu giáo lớn nhận biết được 29 chữ cái, cầm bút tô đúng chiều, ngồi đúng tư thế, trẻ nhận biết chữ trong từ.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II</w:t>
            </w:r>
          </w:p>
        </w:tc>
        <w:tc>
          <w:tcPr>
            <w:tcW w:w="592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Chương trình giáo dục mầm non của nhà trường thực hiện</w:t>
            </w:r>
          </w:p>
        </w:tc>
        <w:tc>
          <w:tcPr>
            <w:tcW w:w="1766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29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- 100% lớp thực hiện có chất lượng chương trình GDMN mới, qui chế chuyên môn và chế độ sinh hoạt trong ngày của trẻ.</w:t>
            </w:r>
          </w:p>
          <w:p>
            <w:pPr>
              <w:pStyle w:val="5"/>
              <w:ind w:left="29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- 100% trẻ được đánh giá cuối độ tuổi theo hướng dẫn của Phòng GD&amp;ĐT Thành phố</w:t>
            </w:r>
          </w:p>
        </w:tc>
        <w:tc>
          <w:tcPr>
            <w:tcW w:w="2391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77" w:right="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- 100% lớp thực hiện có chất lượng chương trình GDMN mới, qui chế chuyên môn và chế độ sinh hoạt trong ngày của trẻ.</w:t>
            </w:r>
          </w:p>
          <w:p>
            <w:pPr>
              <w:ind w:left="77" w:right="76"/>
              <w:jc w:val="both"/>
              <w:rPr>
                <w:sz w:val="26"/>
                <w:szCs w:val="26"/>
              </w:rPr>
            </w:pPr>
          </w:p>
          <w:p>
            <w:pPr>
              <w:ind w:left="77" w:right="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- 100% trẻ 5 tuổi được thực hiện đánh giá theo Bộ chuẩn phát triển trẻ em 5 tuổi.</w:t>
            </w:r>
          </w:p>
          <w:p>
            <w:pPr>
              <w:ind w:left="77" w:right="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- 100% trẻ 3,4 tuổi được thực hiện đánh giá theo hướng dẫn của Phòng GD&amp;ĐT Thành phố.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III</w:t>
            </w:r>
          </w:p>
        </w:tc>
        <w:tc>
          <w:tcPr>
            <w:tcW w:w="592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Kết quả đạt được trên trẻ theo các lĩnh vực phát triển</w:t>
            </w:r>
          </w:p>
        </w:tc>
        <w:tc>
          <w:tcPr>
            <w:tcW w:w="1766" w:type="pct"/>
            <w:tcBorders>
              <w:top w:val="single" w:color="auto" w:sz="4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ind w:left="29" w:right="65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Phấn đấu tỷ lệ: 92% trẻ đạt các chỉ số đánh giá theo sự phát triển của trẻ. Trong đó:</w:t>
            </w:r>
          </w:p>
          <w:p>
            <w:pPr>
              <w:pStyle w:val="5"/>
              <w:ind w:left="29" w:right="65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+ 90% trẻ đạt lĩnh vực phát triển thể chất;</w:t>
            </w:r>
          </w:p>
          <w:p>
            <w:pPr>
              <w:pStyle w:val="5"/>
              <w:ind w:left="29" w:right="65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+ 92% trẻ đạt lĩnh vực phát triển tình cảm, kỹ năng xã hội.</w:t>
            </w:r>
          </w:p>
          <w:p>
            <w:pPr>
              <w:pStyle w:val="5"/>
              <w:ind w:left="29" w:right="65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+ 95% trẻ đạt lĩnh vực phát triển ngôn ngữ.</w:t>
            </w:r>
          </w:p>
          <w:p>
            <w:pPr>
              <w:pStyle w:val="5"/>
              <w:ind w:left="29" w:right="65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+ 92% trẻ đạt lĩnh vực phát triển nhận thức.</w:t>
            </w:r>
          </w:p>
        </w:tc>
        <w:tc>
          <w:tcPr>
            <w:tcW w:w="2391" w:type="pc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76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Phấn đấu tỷ lệ: 95% trẻ mẫu giáo đạt các chỉ số đánh giá theo sự phát triển của trẻ. Trong đó:</w:t>
            </w:r>
          </w:p>
          <w:p>
            <w:pPr>
              <w:pStyle w:val="5"/>
              <w:ind w:left="29" w:right="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+ 95% trẻ MGB, 98% trẻ MGN, 98% trẻ MGL đạt lĩnh vực phát triển thể chất.</w:t>
            </w:r>
          </w:p>
          <w:p>
            <w:pPr>
              <w:pStyle w:val="5"/>
              <w:ind w:left="29" w:right="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+ 92% trẻ MGB, 95% trẻ MGN, 97% trẻ MGL đạt lĩnh vực phát triển tình cảm, kỹ năng xã hội.</w:t>
            </w:r>
          </w:p>
          <w:p>
            <w:pPr>
              <w:ind w:left="77" w:right="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+ 96% trẻ MGB, 95% trẻ MGN, 99% trẻ MGL đạt lĩnh vực phát triển ngôn ngữ.</w:t>
            </w:r>
          </w:p>
          <w:p>
            <w:pPr>
              <w:ind w:left="77" w:right="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+ 90% trẻ MGB, 91% trẻ MGN, 95% trẻ MGL đạt lĩnh vực phát triển nhận thức.</w:t>
            </w:r>
          </w:p>
          <w:p>
            <w:pPr>
              <w:ind w:left="77" w:right="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+ 93% trẻ MGB, 90% trẻ MGN, 94% trẻ MGL đạt lĩnh vực phát triển thẩm mỹ.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IV</w:t>
            </w:r>
          </w:p>
        </w:tc>
        <w:tc>
          <w:tcPr>
            <w:tcW w:w="592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415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5" w:firstLine="142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pacing w:val="-4"/>
                <w:sz w:val="26"/>
                <w:szCs w:val="26"/>
              </w:rPr>
              <w:t xml:space="preserve">- </w:t>
            </w:r>
            <w:r>
              <w:rPr>
                <w:rFonts w:hint="default"/>
                <w:spacing w:val="-4"/>
                <w:sz w:val="26"/>
                <w:szCs w:val="26"/>
                <w:lang w:val="en-US"/>
              </w:rPr>
              <w:t>T</w:t>
            </w:r>
            <w:r>
              <w:rPr>
                <w:spacing w:val="-4"/>
                <w:sz w:val="26"/>
                <w:szCs w:val="26"/>
              </w:rPr>
              <w:t xml:space="preserve">rẻ </w:t>
            </w:r>
            <w:r>
              <w:rPr>
                <w:rFonts w:hint="default"/>
                <w:spacing w:val="-4"/>
                <w:sz w:val="26"/>
                <w:szCs w:val="26"/>
                <w:lang w:val="en-US"/>
              </w:rPr>
              <w:t>hộ nghèo, cận nghèo</w:t>
            </w:r>
            <w:r>
              <w:rPr>
                <w:spacing w:val="-4"/>
                <w:sz w:val="26"/>
                <w:szCs w:val="26"/>
              </w:rPr>
              <w:t xml:space="preserve"> được miễn</w:t>
            </w:r>
            <w:r>
              <w:rPr>
                <w:rFonts w:hint="default"/>
                <w:spacing w:val="-4"/>
                <w:sz w:val="26"/>
                <w:szCs w:val="26"/>
                <w:lang w:val="en-US"/>
              </w:rPr>
              <w:t xml:space="preserve"> giảm</w:t>
            </w:r>
            <w:r>
              <w:rPr>
                <w:spacing w:val="-4"/>
                <w:sz w:val="26"/>
                <w:szCs w:val="26"/>
              </w:rPr>
              <w:t xml:space="preserve"> học phí</w:t>
            </w:r>
            <w:r>
              <w:rPr>
                <w:rFonts w:hint="default"/>
                <w:spacing w:val="-4"/>
                <w:sz w:val="26"/>
                <w:szCs w:val="26"/>
                <w:lang w:val="en-US"/>
              </w:rPr>
              <w:t xml:space="preserve">, hỗ trợ tiền ăn trưa </w:t>
            </w:r>
            <w:r>
              <w:rPr>
                <w:spacing w:val="-4"/>
                <w:sz w:val="26"/>
                <w:szCs w:val="26"/>
              </w:rPr>
              <w:t>(Theo phê duyệt của Phòng GD&amp;ĐT)</w:t>
            </w:r>
          </w:p>
          <w:p>
            <w:pPr>
              <w:ind w:right="76" w:firstLine="177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- Nhà trường </w:t>
            </w:r>
            <w:r>
              <w:rPr>
                <w:rFonts w:hint="default"/>
                <w:spacing w:val="-4"/>
                <w:sz w:val="26"/>
                <w:szCs w:val="26"/>
                <w:lang w:val="en-US"/>
              </w:rPr>
              <w:t xml:space="preserve">tích cức thực hiện tốt công tác tham mưu, </w:t>
            </w:r>
            <w:r>
              <w:rPr>
                <w:spacing w:val="-4"/>
                <w:sz w:val="26"/>
                <w:szCs w:val="26"/>
              </w:rPr>
              <w:t xml:space="preserve">phối hợp với Ban đại diện CMHS, </w:t>
            </w:r>
            <w:r>
              <w:rPr>
                <w:rFonts w:hint="default"/>
                <w:spacing w:val="-4"/>
                <w:sz w:val="26"/>
                <w:szCs w:val="26"/>
                <w:lang w:val="en-US"/>
              </w:rPr>
              <w:t xml:space="preserve">các ban ngành đoàn thể của Phường quan tâm đến trẻ có hoàn cảnh khó khăn tặng quà trong các ngày lễ, tết. </w:t>
            </w:r>
          </w:p>
          <w:p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Style w:val="3"/>
        <w:tblW w:w="75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71"/>
        <w:gridCol w:w="5175"/>
        <w:gridCol w:w="5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6"/>
                <w:szCs w:val="26"/>
              </w:rPr>
            </w:pPr>
            <w:bookmarkStart w:id="3" w:name="chuong_pl_2"/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HIỆU TRƯỞNG</w:t>
            </w:r>
            <w:r>
              <w:rPr>
                <w:sz w:val="26"/>
                <w:szCs w:val="26"/>
              </w:rPr>
              <w:br w:type="textWrapping"/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Tứ Liên</w:t>
            </w:r>
            <w:r>
              <w:rPr>
                <w:sz w:val="26"/>
                <w:szCs w:val="26"/>
                <w:lang w:val="vi-VN"/>
              </w:rPr>
              <w:t xml:space="preserve">, ngày </w:t>
            </w:r>
            <w:r>
              <w:rPr>
                <w:sz w:val="26"/>
                <w:szCs w:val="26"/>
              </w:rPr>
              <w:t xml:space="preserve">04 </w:t>
            </w:r>
            <w:r>
              <w:rPr>
                <w:sz w:val="26"/>
                <w:szCs w:val="26"/>
                <w:lang w:val="vi-VN"/>
              </w:rPr>
              <w:t xml:space="preserve">tháng </w:t>
            </w:r>
            <w:r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  <w:lang w:val="vi-VN"/>
              </w:rPr>
              <w:t>năm</w:t>
            </w:r>
            <w:r>
              <w:rPr>
                <w:sz w:val="26"/>
                <w:szCs w:val="26"/>
              </w:rPr>
              <w:t xml:space="preserve"> 2018</w:t>
            </w:r>
            <w:r>
              <w:rPr>
                <w:sz w:val="26"/>
                <w:szCs w:val="26"/>
              </w:rPr>
              <w:br w:type="textWrapping"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 w:type="textWrapping"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Vũ Thị Chi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rPr>
          <w:b/>
          <w:bCs/>
          <w:sz w:val="26"/>
          <w:szCs w:val="26"/>
        </w:rPr>
      </w:pPr>
    </w:p>
    <w:p>
      <w:pPr>
        <w:jc w:val="right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Biểu mẫu 02</w:t>
      </w:r>
      <w:bookmarkEnd w:id="3"/>
    </w:p>
    <w:p>
      <w:pPr>
        <w:rPr>
          <w:sz w:val="26"/>
          <w:szCs w:val="26"/>
        </w:rPr>
      </w:pPr>
      <w:bookmarkStart w:id="4" w:name="chuong_pl_2_name"/>
      <w:r>
        <w:rPr>
          <w:sz w:val="26"/>
          <w:szCs w:val="26"/>
        </w:rPr>
        <w:t xml:space="preserve">           UBND TP HẢI DƯƠNG</w:t>
      </w:r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MẦM NON THANH BÌNH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pict>
          <v:shape id="_x0000_s1027" o:spid="_x0000_s1027" o:spt="32" type="#_x0000_t32" style="position:absolute;left:0pt;margin-left:38.4pt;margin-top:0.2pt;height:0pt;width:123.15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lang w:val="vi-VN"/>
        </w:rPr>
        <w:t>THÔNG BÁO</w:t>
      </w:r>
      <w:bookmarkEnd w:id="4"/>
    </w:p>
    <w:p>
      <w:pPr>
        <w:spacing w:line="276" w:lineRule="auto"/>
        <w:jc w:val="center"/>
        <w:rPr>
          <w:b/>
          <w:bCs/>
          <w:sz w:val="32"/>
          <w:szCs w:val="32"/>
        </w:rPr>
      </w:pPr>
      <w:bookmarkStart w:id="5" w:name="chuong_pl_2_name_name"/>
      <w:r>
        <w:rPr>
          <w:b/>
          <w:bCs/>
          <w:sz w:val="32"/>
          <w:szCs w:val="32"/>
          <w:lang w:val="vi-VN"/>
        </w:rPr>
        <w:t>Công khai chất lượng giáo dục mầm non thực tế</w:t>
      </w:r>
      <w:r>
        <w:rPr>
          <w:b/>
          <w:bCs/>
          <w:sz w:val="32"/>
          <w:szCs w:val="32"/>
        </w:rPr>
        <w:t xml:space="preserve"> </w:t>
      </w:r>
    </w:p>
    <w:p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của trường mầm non Thanh Bình</w:t>
      </w:r>
      <w:r>
        <w:rPr>
          <w:b/>
          <w:bCs/>
          <w:sz w:val="32"/>
          <w:szCs w:val="32"/>
          <w:lang w:val="vi-VN"/>
        </w:rPr>
        <w:t xml:space="preserve">, </w:t>
      </w:r>
    </w:p>
    <w:p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Học kỳ I, Năm </w:t>
      </w:r>
      <w:r>
        <w:rPr>
          <w:b/>
          <w:bCs/>
          <w:sz w:val="32"/>
          <w:szCs w:val="32"/>
          <w:lang w:val="vi-VN"/>
        </w:rPr>
        <w:t>học</w:t>
      </w:r>
      <w:bookmarkEnd w:id="5"/>
      <w:r>
        <w:rPr>
          <w:b/>
          <w:bCs/>
          <w:sz w:val="32"/>
          <w:szCs w:val="32"/>
        </w:rPr>
        <w:t xml:space="preserve"> 202</w:t>
      </w:r>
      <w:r>
        <w:rPr>
          <w:rFonts w:hint="default"/>
          <w:b/>
          <w:bCs/>
          <w:sz w:val="32"/>
          <w:szCs w:val="32"/>
          <w:lang w:val="en-US"/>
        </w:rPr>
        <w:t>1</w:t>
      </w:r>
      <w:r>
        <w:rPr>
          <w:b/>
          <w:bCs/>
          <w:sz w:val="32"/>
          <w:szCs w:val="32"/>
        </w:rPr>
        <w:t xml:space="preserve"> – 202</w:t>
      </w:r>
      <w:r>
        <w:rPr>
          <w:rFonts w:hint="default"/>
          <w:b/>
          <w:bCs/>
          <w:sz w:val="32"/>
          <w:szCs w:val="32"/>
          <w:lang w:val="en-US"/>
        </w:rPr>
        <w:t>2</w:t>
      </w:r>
    </w:p>
    <w:p>
      <w:pPr>
        <w:spacing w:line="276" w:lineRule="auto"/>
        <w:jc w:val="center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(Theo Thông tư 36/2017/TT-BGDĐT ngày 28/12/2017 của Bộ Giáo dục &amp; Đào tạo)</w:t>
      </w:r>
    </w:p>
    <w:p>
      <w:pPr>
        <w:spacing w:line="276" w:lineRule="auto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Số liệu công khai tính đến: Tháng 0</w:t>
      </w:r>
      <w:r>
        <w:rPr>
          <w:rFonts w:hint="default"/>
          <w:b/>
          <w:i/>
          <w:sz w:val="26"/>
          <w:szCs w:val="26"/>
          <w:lang w:val="en-US"/>
        </w:rPr>
        <w:t>9</w:t>
      </w:r>
      <w:r>
        <w:rPr>
          <w:b/>
          <w:i/>
          <w:sz w:val="26"/>
          <w:szCs w:val="26"/>
        </w:rPr>
        <w:t>/2021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3450"/>
        <w:gridCol w:w="865"/>
        <w:gridCol w:w="941"/>
        <w:gridCol w:w="885"/>
        <w:gridCol w:w="1082"/>
        <w:gridCol w:w="809"/>
        <w:gridCol w:w="748"/>
        <w:gridCol w:w="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1664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17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1403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131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M</w:t>
            </w:r>
            <w:r>
              <w:rPr>
                <w:b/>
                <w:sz w:val="26"/>
                <w:szCs w:val="26"/>
              </w:rPr>
              <w:t>ẫ</w:t>
            </w:r>
            <w:r>
              <w:rPr>
                <w:b/>
                <w:sz w:val="26"/>
                <w:szCs w:val="26"/>
                <w:lang w:val="vi-VN"/>
              </w:rPr>
              <w:t>u giáo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3-12 tháng tuổi</w:t>
            </w: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13-24 tháng tuổi</w:t>
            </w: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25-36 tháng tuổi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3-4 tuổi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4-5 tuổi</w:t>
            </w: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5-6 tuổi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545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45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hint="default"/>
                <w:sz w:val="26"/>
                <w:szCs w:val="26"/>
                <w:lang w:val="en-US"/>
              </w:rPr>
              <w:t>60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179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Số trẻ em nhóm ghép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Số trẻ em học 1 buổi/ngày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Số trẻ em học 2 buổi/ngày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545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45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hint="default"/>
                <w:sz w:val="26"/>
                <w:szCs w:val="26"/>
                <w:lang w:val="en-US"/>
              </w:rPr>
              <w:t>60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179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Số trẻ em khuyết tật học hòa nhập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Số trẻ em được tổ chức ăn bán trú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545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45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hint="default"/>
                <w:sz w:val="26"/>
                <w:szCs w:val="26"/>
                <w:lang w:val="en-US"/>
              </w:rPr>
              <w:t>60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179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Số trẻ em được kiểm tra định kỳ sức khỏe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545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45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hint="default"/>
                <w:sz w:val="26"/>
                <w:szCs w:val="26"/>
                <w:lang w:val="en-US"/>
              </w:rPr>
              <w:t>60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179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545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45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hint="default"/>
                <w:sz w:val="26"/>
                <w:szCs w:val="26"/>
                <w:lang w:val="en-US"/>
              </w:rPr>
              <w:t>60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179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Kết quả phát triển sức khỏe của trẻ em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545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45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hint="default"/>
                <w:sz w:val="26"/>
                <w:szCs w:val="26"/>
                <w:lang w:val="en-US"/>
              </w:rPr>
              <w:t>60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179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S</w:t>
            </w:r>
            <w:r>
              <w:rPr>
                <w:i/>
                <w:iCs/>
                <w:sz w:val="26"/>
                <w:szCs w:val="26"/>
              </w:rPr>
              <w:t xml:space="preserve">ố </w:t>
            </w:r>
            <w:r>
              <w:rPr>
                <w:i/>
                <w:iCs/>
                <w:sz w:val="26"/>
                <w:szCs w:val="26"/>
                <w:lang w:val="vi-VN"/>
              </w:rPr>
              <w:t>trẻ cân nặng bình thường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544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45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160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178</w:t>
            </w: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S</w:t>
            </w:r>
            <w:r>
              <w:rPr>
                <w:i/>
                <w:iCs/>
                <w:sz w:val="26"/>
                <w:szCs w:val="26"/>
              </w:rPr>
              <w:t xml:space="preserve">ố </w:t>
            </w:r>
            <w:r>
              <w:rPr>
                <w:i/>
                <w:iCs/>
                <w:sz w:val="26"/>
                <w:szCs w:val="26"/>
                <w:lang w:val="vi-VN"/>
              </w:rPr>
              <w:t>trẻ suy dinh dưỡng th</w:t>
            </w:r>
            <w:r>
              <w:rPr>
                <w:i/>
                <w:iCs/>
                <w:sz w:val="26"/>
                <w:szCs w:val="26"/>
              </w:rPr>
              <w:t xml:space="preserve">ể </w:t>
            </w:r>
            <w:r>
              <w:rPr>
                <w:i/>
                <w:iCs/>
                <w:sz w:val="26"/>
                <w:szCs w:val="26"/>
                <w:lang w:val="vi-VN"/>
              </w:rPr>
              <w:t>nhẹ cân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S</w:t>
            </w:r>
            <w:r>
              <w:rPr>
                <w:i/>
                <w:iCs/>
                <w:sz w:val="26"/>
                <w:szCs w:val="26"/>
              </w:rPr>
              <w:t xml:space="preserve">ố </w:t>
            </w:r>
            <w:r>
              <w:rPr>
                <w:i/>
                <w:iCs/>
                <w:sz w:val="26"/>
                <w:szCs w:val="26"/>
                <w:lang w:val="vi-VN"/>
              </w:rPr>
              <w:t>trẻ có chiều cao bình thường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545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45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Số trẻ suy dinh dưỡng th</w:t>
            </w:r>
            <w:r>
              <w:rPr>
                <w:i/>
                <w:iCs/>
                <w:sz w:val="26"/>
                <w:szCs w:val="26"/>
              </w:rPr>
              <w:t xml:space="preserve">ể </w:t>
            </w:r>
            <w:r>
              <w:rPr>
                <w:i/>
                <w:iCs/>
                <w:sz w:val="26"/>
                <w:szCs w:val="26"/>
                <w:lang w:val="vi-VN"/>
              </w:rPr>
              <w:t>thấp còi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Số trẻ thừa cân</w:t>
            </w:r>
            <w:r>
              <w:rPr>
                <w:rFonts w:hint="default"/>
                <w:i/>
                <w:iCs/>
                <w:sz w:val="26"/>
                <w:szCs w:val="26"/>
                <w:lang w:val="en-US"/>
              </w:rPr>
              <w:t>,</w:t>
            </w:r>
            <w:r>
              <w:rPr>
                <w:i/>
                <w:iCs/>
                <w:sz w:val="26"/>
                <w:szCs w:val="26"/>
                <w:lang w:val="vi-VN"/>
              </w:rPr>
              <w:t xml:space="preserve"> béo phì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</w:t>
            </w: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Số trẻ em học các chương trình chăm sóc giáo dục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545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Chương trình giáo dục nhà trẻ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45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.</w:t>
            </w:r>
            <w:r>
              <w:rPr>
                <w:rFonts w:hint="default"/>
                <w:sz w:val="26"/>
                <w:szCs w:val="26"/>
                <w:lang w:val="en-US"/>
              </w:rPr>
              <w:t>45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Chương trình giáo dục mẫu giáo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hint="default"/>
                <w:sz w:val="26"/>
                <w:szCs w:val="26"/>
                <w:lang w:val="en-US"/>
              </w:rPr>
              <w:t>60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179</w:t>
            </w: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161</w:t>
            </w: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Style w:val="3"/>
        <w:tblW w:w="75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71"/>
        <w:gridCol w:w="5175"/>
        <w:gridCol w:w="5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HIỆU TRƯỞNG</w:t>
            </w:r>
            <w:r>
              <w:rPr>
                <w:sz w:val="26"/>
                <w:szCs w:val="26"/>
              </w:rPr>
              <w:br w:type="textWrapping"/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Tứ Liên</w:t>
            </w:r>
            <w:r>
              <w:rPr>
                <w:sz w:val="26"/>
                <w:szCs w:val="26"/>
                <w:lang w:val="vi-VN"/>
              </w:rPr>
              <w:t xml:space="preserve">, ngày </w:t>
            </w:r>
            <w:r>
              <w:rPr>
                <w:sz w:val="26"/>
                <w:szCs w:val="26"/>
              </w:rPr>
              <w:t xml:space="preserve">04 </w:t>
            </w:r>
            <w:r>
              <w:rPr>
                <w:sz w:val="26"/>
                <w:szCs w:val="26"/>
                <w:lang w:val="vi-VN"/>
              </w:rPr>
              <w:t xml:space="preserve">tháng </w:t>
            </w:r>
            <w:r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  <w:lang w:val="vi-VN"/>
              </w:rPr>
              <w:t>năm</w:t>
            </w:r>
            <w:r>
              <w:rPr>
                <w:sz w:val="26"/>
                <w:szCs w:val="26"/>
              </w:rPr>
              <w:t xml:space="preserve"> 2018</w:t>
            </w:r>
            <w:r>
              <w:rPr>
                <w:sz w:val="26"/>
                <w:szCs w:val="26"/>
              </w:rPr>
              <w:br w:type="textWrapping"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 w:type="textWrapping"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Vũ Thị Chi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t> </w:t>
      </w:r>
      <w:bookmarkStart w:id="6" w:name="chuong_pl_3"/>
      <w:r>
        <w:rPr>
          <w:b/>
          <w:bCs/>
          <w:sz w:val="26"/>
          <w:szCs w:val="26"/>
          <w:lang w:val="vi-VN"/>
        </w:rPr>
        <w:t>Biểu mẫu 03</w:t>
      </w:r>
      <w:bookmarkEnd w:id="6"/>
    </w:p>
    <w:p>
      <w:pPr>
        <w:rPr>
          <w:sz w:val="26"/>
          <w:szCs w:val="26"/>
        </w:rPr>
      </w:pPr>
      <w:bookmarkStart w:id="7" w:name="chuong_pl_3_name"/>
      <w:r>
        <w:rPr>
          <w:sz w:val="26"/>
          <w:szCs w:val="26"/>
        </w:rPr>
        <w:t xml:space="preserve">           UBND TP HẢI DƯƠNG</w:t>
      </w:r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MẦM NON THANH BÌNH</w:t>
      </w:r>
    </w:p>
    <w:bookmarkEnd w:id="7"/>
    <w:p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pict>
          <v:shape id="_x0000_s1029" o:spid="_x0000_s1029" o:spt="32" type="#_x0000_t32" style="position:absolute;left:0pt;margin-left:37.65pt;margin-top:0.95pt;height:0pt;width:123.15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lang w:val="vi-VN"/>
        </w:rPr>
        <w:t>THÔNG BÁO</w:t>
      </w:r>
    </w:p>
    <w:p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vi-VN"/>
        </w:rPr>
        <w:t xml:space="preserve">Công khai </w:t>
      </w:r>
      <w:r>
        <w:rPr>
          <w:b/>
          <w:bCs/>
          <w:sz w:val="32"/>
          <w:szCs w:val="32"/>
        </w:rPr>
        <w:t>thông tin cơ sở vật chất của Trường mầm non Thanh Bình</w:t>
      </w:r>
      <w:r>
        <w:rPr>
          <w:b/>
          <w:bCs/>
          <w:sz w:val="32"/>
          <w:szCs w:val="32"/>
          <w:lang w:val="vi-VN"/>
        </w:rPr>
        <w:t xml:space="preserve">, </w:t>
      </w:r>
    </w:p>
    <w:p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Năm </w:t>
      </w:r>
      <w:r>
        <w:rPr>
          <w:b/>
          <w:bCs/>
          <w:sz w:val="32"/>
          <w:szCs w:val="32"/>
          <w:lang w:val="vi-VN"/>
        </w:rPr>
        <w:t>học</w:t>
      </w:r>
      <w:r>
        <w:rPr>
          <w:b/>
          <w:bCs/>
          <w:sz w:val="32"/>
          <w:szCs w:val="32"/>
        </w:rPr>
        <w:t xml:space="preserve"> 202</w:t>
      </w:r>
      <w:r>
        <w:rPr>
          <w:rFonts w:hint="default"/>
          <w:b/>
          <w:bCs/>
          <w:sz w:val="32"/>
          <w:szCs w:val="32"/>
          <w:lang w:val="en-US"/>
        </w:rPr>
        <w:t>1</w:t>
      </w:r>
      <w:r>
        <w:rPr>
          <w:b/>
          <w:bCs/>
          <w:sz w:val="32"/>
          <w:szCs w:val="32"/>
        </w:rPr>
        <w:t>– 20</w:t>
      </w:r>
      <w:r>
        <w:rPr>
          <w:b/>
          <w:bCs/>
          <w:sz w:val="32"/>
          <w:szCs w:val="32"/>
          <w:lang w:val="vi-VN"/>
        </w:rPr>
        <w:t>2</w:t>
      </w:r>
      <w:r>
        <w:rPr>
          <w:rFonts w:hint="default"/>
          <w:b/>
          <w:bCs/>
          <w:sz w:val="32"/>
          <w:szCs w:val="32"/>
          <w:lang w:val="en-US"/>
        </w:rPr>
        <w:t>2</w:t>
      </w:r>
    </w:p>
    <w:p>
      <w:pPr>
        <w:spacing w:line="276" w:lineRule="auto"/>
        <w:jc w:val="center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(Theo Thông tư 36/2017/TT-BGDĐT ngày 28/12/2017 của Bộ Giáo dục &amp; Đào tạo)</w:t>
      </w:r>
    </w:p>
    <w:p>
      <w:pPr>
        <w:spacing w:line="276" w:lineRule="auto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Số liệu công khai tính đến: Tháng 0</w:t>
      </w:r>
      <w:r>
        <w:rPr>
          <w:rFonts w:hint="default"/>
          <w:b/>
          <w:i/>
          <w:sz w:val="26"/>
          <w:szCs w:val="26"/>
          <w:lang w:val="en-US"/>
        </w:rPr>
        <w:t>9</w:t>
      </w:r>
      <w:r>
        <w:rPr>
          <w:b/>
          <w:i/>
          <w:sz w:val="26"/>
          <w:szCs w:val="26"/>
        </w:rPr>
        <w:t>/2021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35"/>
        <w:gridCol w:w="2474"/>
        <w:gridCol w:w="1823"/>
        <w:gridCol w:w="879"/>
        <w:gridCol w:w="104"/>
        <w:gridCol w:w="1391"/>
        <w:gridCol w:w="156"/>
        <w:gridCol w:w="827"/>
        <w:gridCol w:w="1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Bình quân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Tổng số phòng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Số 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/trẻ em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Loại phòng học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m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/trẻ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m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/trẻ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Số điểm trường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Tổng diện tích đất toàn trường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  <w:r>
              <w:rPr>
                <w:rFonts w:hint="default"/>
                <w:sz w:val="26"/>
                <w:szCs w:val="26"/>
                <w:lang w:val="en-US"/>
              </w:rPr>
              <w:t>15</w:t>
            </w:r>
            <w:r>
              <w:rPr>
                <w:sz w:val="26"/>
                <w:szCs w:val="26"/>
              </w:rPr>
              <w:t>.5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Tổng diện tích sân chơi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2581.0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Tổng diện tích một số loại phòng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Diện tích phòng sinh hoạt chung 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1264.5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Diện tích phòng ngủ 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Diện tích phòng vệ sinh 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103,2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Diện tích hiên chơi 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rFonts w:hint="default"/>
                <w:sz w:val="26"/>
                <w:szCs w:val="26"/>
                <w:lang w:val="en-US"/>
              </w:rPr>
              <w:t>00</w:t>
            </w:r>
            <w:r>
              <w:rPr>
                <w:sz w:val="26"/>
                <w:szCs w:val="26"/>
              </w:rPr>
              <w:t xml:space="preserve">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Diện tích phòng giáo dục thể chất (m</w:t>
            </w:r>
            <w:r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Diện tích phòng giáo dục nghệ thuật hoặc phòng đa chức năng (m</w:t>
            </w:r>
            <w:r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Diện tích nhà bếp và kho 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VII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Tổng số thiết bị, đồ dùng, đồ chơi tối thiểu </w:t>
            </w:r>
            <w:r>
              <w:rPr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bộ/lớp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VIII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Tổng số đồ chơi ngoài trời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vi-VN"/>
              </w:rPr>
              <w:t>8</w:t>
            </w:r>
            <w:r>
              <w:rPr>
                <w:sz w:val="26"/>
                <w:szCs w:val="26"/>
              </w:rPr>
              <w:t xml:space="preserve"> bộ đồ chơi liên hoàn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IX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41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40</w:t>
            </w:r>
            <w:r>
              <w:rPr>
                <w:sz w:val="26"/>
                <w:szCs w:val="26"/>
              </w:rPr>
              <w:t xml:space="preserve"> bộ máy tính bàn + 01 máy chiếu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X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Tổng số thiết bị phục vụ giáo dục khác </w:t>
            </w:r>
            <w:r>
              <w:rPr>
                <w:sz w:val="26"/>
                <w:szCs w:val="26"/>
                <w:lang w:val="vi-VN"/>
              </w:rPr>
              <w:t>(Liệt kê các thiết bị ngoài danh mục tối thi</w:t>
            </w:r>
            <w:r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  <w:lang w:val="vi-VN"/>
              </w:rPr>
              <w:t>u theo quy định)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54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496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54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Tivi</w:t>
            </w:r>
          </w:p>
        </w:tc>
        <w:tc>
          <w:tcPr>
            <w:tcW w:w="796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1293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54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Đàn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02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54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Máy photo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54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Đầu video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54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Thiết bị khác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54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Bàn đúng quy cách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245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54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Bàn ghế đúng quy cách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600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54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Điều hòa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37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54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Loa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54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Âm ly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10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92" w:type="pct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S</w:t>
            </w:r>
            <w:r>
              <w:rPr>
                <w:sz w:val="26"/>
                <w:szCs w:val="26"/>
              </w:rPr>
              <w:t xml:space="preserve">ố </w:t>
            </w:r>
            <w:r>
              <w:rPr>
                <w:sz w:val="26"/>
                <w:szCs w:val="26"/>
                <w:lang w:val="vi-VN"/>
              </w:rPr>
              <w:t>lượng(m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XI</w:t>
            </w:r>
          </w:p>
        </w:tc>
        <w:tc>
          <w:tcPr>
            <w:tcW w:w="1210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Nhà v</w:t>
            </w:r>
            <w:r>
              <w:rPr>
                <w:b/>
                <w:bCs/>
                <w:sz w:val="26"/>
                <w:szCs w:val="26"/>
              </w:rPr>
              <w:t>ệ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 sinh</w:t>
            </w:r>
          </w:p>
        </w:tc>
        <w:tc>
          <w:tcPr>
            <w:tcW w:w="87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Dùng cho giáo viên</w:t>
            </w:r>
          </w:p>
        </w:tc>
        <w:tc>
          <w:tcPr>
            <w:tcW w:w="1145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Dùng cho học sinh</w:t>
            </w:r>
          </w:p>
        </w:tc>
        <w:tc>
          <w:tcPr>
            <w:tcW w:w="1368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S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  <w:lang w:val="vi-VN"/>
              </w:rPr>
              <w:t xml:space="preserve"> m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  <w:lang w:val="vi-VN"/>
              </w:rPr>
              <w:t>/trẻ em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Nam/Nữ</w:t>
            </w:r>
          </w:p>
        </w:tc>
        <w:tc>
          <w:tcPr>
            <w:tcW w:w="474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894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Nam/Nữ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21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Đạt chuẩn vệ sinh*</w:t>
            </w:r>
          </w:p>
        </w:tc>
        <w:tc>
          <w:tcPr>
            <w:tcW w:w="8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4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20</w:t>
            </w:r>
          </w:p>
        </w:tc>
        <w:tc>
          <w:tcPr>
            <w:tcW w:w="4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tcBorders>
              <w:top w:val="nil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21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Chưa đạt chuẩn vệ sinh*</w:t>
            </w:r>
          </w:p>
        </w:tc>
        <w:tc>
          <w:tcPr>
            <w:tcW w:w="879" w:type="pct"/>
            <w:tcBorders>
              <w:top w:val="nil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</w:tbl>
    <w:p>
      <w:pPr>
        <w:rPr>
          <w:sz w:val="26"/>
          <w:szCs w:val="26"/>
        </w:rPr>
      </w:pPr>
      <w:r>
        <w:rPr>
          <w:i/>
          <w:iCs/>
          <w:sz w:val="26"/>
          <w:szCs w:val="26"/>
          <w:lang w:val="vi-VN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7479"/>
        <w:gridCol w:w="993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0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Có</w:t>
            </w:r>
          </w:p>
        </w:tc>
        <w:tc>
          <w:tcPr>
            <w:tcW w:w="51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Không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XII</w:t>
            </w:r>
          </w:p>
        </w:tc>
        <w:tc>
          <w:tcPr>
            <w:tcW w:w="360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Nguồn nước sinh ho</w:t>
            </w:r>
            <w:r>
              <w:rPr>
                <w:b/>
                <w:bCs/>
                <w:sz w:val="26"/>
                <w:szCs w:val="26"/>
              </w:rPr>
              <w:t>ạ</w:t>
            </w:r>
            <w:r>
              <w:rPr>
                <w:b/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x</w:t>
            </w:r>
          </w:p>
        </w:tc>
        <w:tc>
          <w:tcPr>
            <w:tcW w:w="51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XIII</w:t>
            </w:r>
          </w:p>
        </w:tc>
        <w:tc>
          <w:tcPr>
            <w:tcW w:w="360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Nguồn đi</w:t>
            </w:r>
            <w:r>
              <w:rPr>
                <w:b/>
                <w:bCs/>
                <w:sz w:val="26"/>
                <w:szCs w:val="26"/>
              </w:rPr>
              <w:t>ệ</w:t>
            </w:r>
            <w:r>
              <w:rPr>
                <w:b/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x</w:t>
            </w:r>
          </w:p>
        </w:tc>
        <w:tc>
          <w:tcPr>
            <w:tcW w:w="51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XIV</w:t>
            </w:r>
          </w:p>
        </w:tc>
        <w:tc>
          <w:tcPr>
            <w:tcW w:w="360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x</w:t>
            </w:r>
          </w:p>
        </w:tc>
        <w:tc>
          <w:tcPr>
            <w:tcW w:w="51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XV</w:t>
            </w:r>
          </w:p>
        </w:tc>
        <w:tc>
          <w:tcPr>
            <w:tcW w:w="3607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Tran</w:t>
            </w:r>
            <w:r>
              <w:rPr>
                <w:b/>
                <w:bCs/>
                <w:sz w:val="26"/>
                <w:szCs w:val="26"/>
              </w:rPr>
              <w:t>g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 thôn</w:t>
            </w:r>
            <w:r>
              <w:rPr>
                <w:b/>
                <w:bCs/>
                <w:sz w:val="26"/>
                <w:szCs w:val="26"/>
              </w:rPr>
              <w:t>g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 tin đi</w:t>
            </w:r>
            <w:r>
              <w:rPr>
                <w:b/>
                <w:bCs/>
                <w:sz w:val="26"/>
                <w:szCs w:val="26"/>
              </w:rPr>
              <w:t>ệ</w:t>
            </w:r>
            <w:r>
              <w:rPr>
                <w:b/>
                <w:bCs/>
                <w:sz w:val="26"/>
                <w:szCs w:val="26"/>
                <w:lang w:val="vi-VN"/>
              </w:rPr>
              <w:t>n tử (website) của cơ s</w:t>
            </w:r>
            <w:r>
              <w:rPr>
                <w:b/>
                <w:bCs/>
                <w:sz w:val="26"/>
                <w:szCs w:val="26"/>
              </w:rPr>
              <w:t xml:space="preserve">ở </w:t>
            </w:r>
            <w:r>
              <w:rPr>
                <w:b/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x</w:t>
            </w: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XVI</w:t>
            </w:r>
          </w:p>
        </w:tc>
        <w:tc>
          <w:tcPr>
            <w:tcW w:w="3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x</w:t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Style w:val="3"/>
        <w:tblW w:w="75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71"/>
        <w:gridCol w:w="5175"/>
        <w:gridCol w:w="5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textWrapping"/>
            </w:r>
            <w:r>
              <w:rPr>
                <w:b/>
                <w:sz w:val="26"/>
                <w:szCs w:val="26"/>
              </w:rPr>
              <w:t>HIỆU TRƯỞNG</w:t>
            </w:r>
            <w:r>
              <w:rPr>
                <w:sz w:val="26"/>
                <w:szCs w:val="26"/>
              </w:rPr>
              <w:br w:type="textWrapping"/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Tứ Liên</w:t>
            </w:r>
            <w:r>
              <w:rPr>
                <w:sz w:val="26"/>
                <w:szCs w:val="26"/>
                <w:lang w:val="vi-VN"/>
              </w:rPr>
              <w:t xml:space="preserve">, ngày </w:t>
            </w:r>
            <w:r>
              <w:rPr>
                <w:sz w:val="26"/>
                <w:szCs w:val="26"/>
              </w:rPr>
              <w:t xml:space="preserve">04 </w:t>
            </w:r>
            <w:r>
              <w:rPr>
                <w:sz w:val="26"/>
                <w:szCs w:val="26"/>
                <w:lang w:val="vi-VN"/>
              </w:rPr>
              <w:t xml:space="preserve">tháng </w:t>
            </w:r>
            <w:r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  <w:lang w:val="vi-VN"/>
              </w:rPr>
              <w:t>năm</w:t>
            </w:r>
            <w:r>
              <w:rPr>
                <w:sz w:val="26"/>
                <w:szCs w:val="26"/>
              </w:rPr>
              <w:t xml:space="preserve"> 2018</w:t>
            </w:r>
            <w:r>
              <w:rPr>
                <w:sz w:val="26"/>
                <w:szCs w:val="26"/>
              </w:rPr>
              <w:br w:type="textWrapping"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 w:type="textWrapping"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Vũ Thị </w:t>
            </w:r>
            <w:r>
              <w:rPr>
                <w:b/>
                <w:sz w:val="26"/>
                <w:szCs w:val="26"/>
                <w:lang w:val="vi-VN"/>
              </w:rPr>
              <w:t>Chi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right"/>
        <w:rPr>
          <w:sz w:val="26"/>
          <w:szCs w:val="26"/>
        </w:rPr>
      </w:pPr>
      <w:bookmarkStart w:id="8" w:name="chuong_pl_4"/>
      <w:r>
        <w:rPr>
          <w:b/>
          <w:bCs/>
          <w:sz w:val="26"/>
          <w:szCs w:val="26"/>
          <w:lang w:val="vi-VN"/>
        </w:rPr>
        <w:t>Biểu mẫu 04</w:t>
      </w:r>
      <w:bookmarkEnd w:id="8"/>
      <w:bookmarkStart w:id="9" w:name="chuong_pl_4_name"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     UBND TP HẢI DƯƠNG</w:t>
      </w:r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MẦM NON THANH BÌNH</w:t>
      </w:r>
    </w:p>
    <w:p>
      <w:pPr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pict>
          <v:shape id="_x0000_s1028" o:spid="_x0000_s1028" o:spt="32" type="#_x0000_t32" style="position:absolute;left:0pt;margin-left:43.7pt;margin-top:1.6pt;height:0pt;width:128.35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  <w:bCs/>
          <w:sz w:val="32"/>
          <w:szCs w:val="32"/>
          <w:lang w:val="vi-VN"/>
        </w:rPr>
        <w:t>THÔNG BÁO</w:t>
      </w:r>
      <w:bookmarkEnd w:id="9"/>
    </w:p>
    <w:p>
      <w:pPr>
        <w:spacing w:line="276" w:lineRule="auto"/>
        <w:jc w:val="center"/>
        <w:rPr>
          <w:b/>
          <w:bCs/>
          <w:sz w:val="32"/>
          <w:szCs w:val="32"/>
        </w:rPr>
      </w:pPr>
      <w:bookmarkStart w:id="10" w:name="chuong_pl_4_name_name"/>
      <w:r>
        <w:rPr>
          <w:b/>
          <w:bCs/>
          <w:sz w:val="32"/>
          <w:szCs w:val="32"/>
          <w:lang w:val="vi-VN"/>
        </w:rPr>
        <w:t xml:space="preserve">Công khai thông tin về đội ngũ nhà giáo, cán bộ quản lý và nhân viên </w:t>
      </w:r>
    </w:p>
    <w:p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vi-VN"/>
        </w:rPr>
        <w:t xml:space="preserve">của </w:t>
      </w:r>
      <w:r>
        <w:rPr>
          <w:b/>
          <w:bCs/>
          <w:sz w:val="32"/>
          <w:szCs w:val="32"/>
        </w:rPr>
        <w:t>trường MNCL Thanh Bình</w:t>
      </w:r>
      <w:r>
        <w:rPr>
          <w:b/>
          <w:bCs/>
          <w:sz w:val="32"/>
          <w:szCs w:val="32"/>
          <w:lang w:val="vi-VN"/>
        </w:rPr>
        <w:t>, năm học</w:t>
      </w:r>
      <w:bookmarkEnd w:id="10"/>
      <w:r>
        <w:rPr>
          <w:b/>
          <w:bCs/>
          <w:sz w:val="32"/>
          <w:szCs w:val="32"/>
        </w:rPr>
        <w:t xml:space="preserve"> 202</w:t>
      </w:r>
      <w:r>
        <w:rPr>
          <w:rFonts w:hint="default"/>
          <w:b/>
          <w:bCs/>
          <w:sz w:val="32"/>
          <w:szCs w:val="32"/>
          <w:lang w:val="en-US"/>
        </w:rPr>
        <w:t>1</w:t>
      </w:r>
      <w:r>
        <w:rPr>
          <w:b/>
          <w:bCs/>
          <w:sz w:val="32"/>
          <w:szCs w:val="32"/>
        </w:rPr>
        <w:t xml:space="preserve"> – 20</w:t>
      </w:r>
      <w:r>
        <w:rPr>
          <w:b/>
          <w:bCs/>
          <w:sz w:val="32"/>
          <w:szCs w:val="32"/>
          <w:lang w:val="vi-VN"/>
        </w:rPr>
        <w:t>2</w:t>
      </w:r>
      <w:r>
        <w:rPr>
          <w:rFonts w:hint="default"/>
          <w:b/>
          <w:bCs/>
          <w:sz w:val="32"/>
          <w:szCs w:val="32"/>
          <w:lang w:val="en-US"/>
        </w:rPr>
        <w:t>2</w:t>
      </w:r>
    </w:p>
    <w:p>
      <w:pPr>
        <w:jc w:val="right"/>
        <w:rPr>
          <w:b/>
          <w:i/>
          <w:sz w:val="26"/>
          <w:szCs w:val="26"/>
        </w:rPr>
      </w:pPr>
    </w:p>
    <w:p>
      <w:pPr>
        <w:jc w:val="right"/>
        <w:rPr>
          <w:b/>
          <w:i/>
          <w:sz w:val="26"/>
          <w:szCs w:val="26"/>
          <w:lang w:val="vi-VN"/>
        </w:rPr>
      </w:pPr>
      <w:r>
        <w:rPr>
          <w:b/>
          <w:i/>
          <w:sz w:val="26"/>
          <w:szCs w:val="26"/>
        </w:rPr>
        <w:t>Số liệu công khai tính đến: Tháng 0</w:t>
      </w:r>
      <w:r>
        <w:rPr>
          <w:rFonts w:hint="default"/>
          <w:b/>
          <w:i/>
          <w:sz w:val="26"/>
          <w:szCs w:val="26"/>
          <w:lang w:val="en-US"/>
        </w:rPr>
        <w:t>9</w:t>
      </w:r>
      <w:r>
        <w:rPr>
          <w:b/>
          <w:i/>
          <w:sz w:val="26"/>
          <w:szCs w:val="26"/>
        </w:rPr>
        <w:t>/202</w:t>
      </w:r>
      <w:r>
        <w:rPr>
          <w:rFonts w:hint="default"/>
          <w:b/>
          <w:i/>
          <w:sz w:val="26"/>
          <w:szCs w:val="26"/>
          <w:lang w:val="en-US"/>
        </w:rPr>
        <w:t>1</w:t>
      </w:r>
      <w:bookmarkStart w:id="11" w:name="_GoBack"/>
      <w:bookmarkEnd w:id="11"/>
    </w:p>
    <w:tbl>
      <w:tblPr>
        <w:tblStyle w:val="3"/>
        <w:tblW w:w="5261" w:type="pct"/>
        <w:tblInd w:w="-2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1901"/>
        <w:gridCol w:w="600"/>
        <w:gridCol w:w="482"/>
        <w:gridCol w:w="487"/>
        <w:gridCol w:w="487"/>
        <w:gridCol w:w="487"/>
        <w:gridCol w:w="539"/>
        <w:gridCol w:w="653"/>
        <w:gridCol w:w="797"/>
        <w:gridCol w:w="683"/>
        <w:gridCol w:w="687"/>
        <w:gridCol w:w="685"/>
        <w:gridCol w:w="587"/>
        <w:gridCol w:w="731"/>
        <w:gridCol w:w="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871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275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436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993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Hạng chức danh nghề nghiệp</w:t>
            </w:r>
          </w:p>
        </w:tc>
        <w:tc>
          <w:tcPr>
            <w:tcW w:w="1188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Chuẩn ng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  <w:lang w:val="vi-VN"/>
              </w:rPr>
              <w:t>ề nghiệp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1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TS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ThS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ĐH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CĐ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TC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Hạng IV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Hạng III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Hạng II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Tốt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Khá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Trung bình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Kém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 </w:t>
            </w:r>
          </w:p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Tổng số giáo viên, cán bộ quản lý và nhân</w:t>
            </w:r>
            <w:r>
              <w:rPr>
                <w:b/>
                <w:bCs/>
                <w:sz w:val="26"/>
                <w:szCs w:val="26"/>
              </w:rPr>
              <w:t xml:space="preserve"> viên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52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33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25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13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40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29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25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4" w:type="pct"/>
            <w:vMerge w:val="restart"/>
            <w:tcBorders>
              <w:top w:val="nil"/>
              <w:left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15</w:t>
            </w:r>
          </w:p>
        </w:tc>
        <w:tc>
          <w:tcPr>
            <w:tcW w:w="269" w:type="pct"/>
            <w:vMerge w:val="restart"/>
            <w:tcBorders>
              <w:top w:val="nil"/>
              <w:left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21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</w:t>
            </w:r>
          </w:p>
        </w:tc>
        <w:tc>
          <w:tcPr>
            <w:tcW w:w="269" w:type="pct"/>
            <w:vMerge w:val="restart"/>
            <w:tcBorders>
              <w:top w:val="nil"/>
              <w:left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M</w:t>
            </w:r>
            <w:r>
              <w:rPr>
                <w:sz w:val="26"/>
                <w:szCs w:val="26"/>
              </w:rPr>
              <w:t>ẫ</w:t>
            </w:r>
            <w:r>
              <w:rPr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34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22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4" w:type="pct"/>
            <w:vMerge w:val="continue"/>
            <w:tcBorders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vMerge w:val="continue"/>
            <w:tcBorders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vMerge w:val="continue"/>
            <w:tcBorders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vMerge w:val="continue"/>
            <w:tcBorders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Cán b</w:t>
            </w:r>
            <w:r>
              <w:rPr>
                <w:b/>
                <w:bCs/>
                <w:sz w:val="26"/>
                <w:szCs w:val="26"/>
              </w:rPr>
              <w:t xml:space="preserve">ộ </w:t>
            </w:r>
            <w:r>
              <w:rPr>
                <w:b/>
                <w:bCs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Hi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Phó hi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  <w:lang w:val="vi-VN"/>
              </w:rPr>
              <w:t>ăn thư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</w:t>
            </w:r>
            <w:r>
              <w:rPr>
                <w:sz w:val="26"/>
                <w:szCs w:val="26"/>
                <w:lang w:val="vi-VN"/>
              </w:rPr>
              <w:t xml:space="preserve"> toán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Thủ quỹ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</w:t>
            </w:r>
            <w:r>
              <w:rPr>
                <w:sz w:val="26"/>
                <w:szCs w:val="26"/>
                <w:lang w:val="vi-VN"/>
              </w:rPr>
              <w:t xml:space="preserve"> tế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Nuôi dưỡng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Bảo vệ, lao công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Style w:val="3"/>
        <w:tblW w:w="75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HIỆU TRƯỞNG</w:t>
            </w:r>
            <w:r>
              <w:rPr>
                <w:sz w:val="26"/>
                <w:szCs w:val="2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Vũ Thị </w:t>
            </w:r>
            <w:r>
              <w:rPr>
                <w:b/>
                <w:sz w:val="26"/>
                <w:szCs w:val="26"/>
                <w:lang w:val="vi-VN"/>
              </w:rPr>
              <w:t>Chi</w:t>
            </w:r>
          </w:p>
        </w:tc>
      </w:tr>
    </w:tbl>
    <w:p/>
    <w:p/>
    <w:sectPr>
      <w:pgSz w:w="11907" w:h="16840"/>
      <w:pgMar w:top="993" w:right="567" w:bottom="567" w:left="993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71606"/>
    <w:rsid w:val="000049AE"/>
    <w:rsid w:val="00025FE6"/>
    <w:rsid w:val="00066D96"/>
    <w:rsid w:val="000E6C6F"/>
    <w:rsid w:val="001460E8"/>
    <w:rsid w:val="0015755A"/>
    <w:rsid w:val="00264479"/>
    <w:rsid w:val="00271606"/>
    <w:rsid w:val="00373FB6"/>
    <w:rsid w:val="003D1072"/>
    <w:rsid w:val="003F13F4"/>
    <w:rsid w:val="00430D0C"/>
    <w:rsid w:val="0053157D"/>
    <w:rsid w:val="00762FC2"/>
    <w:rsid w:val="00904A4C"/>
    <w:rsid w:val="00B5768D"/>
    <w:rsid w:val="00B64C47"/>
    <w:rsid w:val="00BD71F6"/>
    <w:rsid w:val="00D220C2"/>
    <w:rsid w:val="00DD15DB"/>
    <w:rsid w:val="00DE25DB"/>
    <w:rsid w:val="00F46576"/>
    <w:rsid w:val="00F76762"/>
    <w:rsid w:val="176452C1"/>
    <w:rsid w:val="32EA6ADF"/>
    <w:rsid w:val="3C21492E"/>
    <w:rsid w:val="7970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100" w:beforeAutospacing="1" w:after="100" w:afterAutospacing="1"/>
    </w:pPr>
  </w:style>
  <w:style w:type="paragraph" w:styleId="5">
    <w:name w:val="No Spacing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1325</Words>
  <Characters>7557</Characters>
  <Lines>62</Lines>
  <Paragraphs>17</Paragraphs>
  <TotalTime>11</TotalTime>
  <ScaleCrop>false</ScaleCrop>
  <LinksUpToDate>false</LinksUpToDate>
  <CharactersWithSpaces>8865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2020-08-28T00:49:00Z</dcterms:created>
  <dc:creator>Windows User</dc:creator>
  <cp:lastModifiedBy>Khiết Anh Lê</cp:lastModifiedBy>
  <cp:lastPrinted>2022-03-18T02:34:52Z</cp:lastPrinted>
  <dcterms:modified xsi:type="dcterms:W3CDTF">2022-03-18T02:37:12Z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3D9B5F1D3D42406085BD56CA3ED69BE4</vt:lpwstr>
  </property>
</Properties>
</file>