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73" w:type="dxa"/>
        <w:jc w:val="center"/>
        <w:tblLayout w:type="autofit"/>
        <w:tblCellMar>
          <w:top w:w="0" w:type="dxa"/>
          <w:left w:w="0" w:type="dxa"/>
          <w:bottom w:w="0" w:type="dxa"/>
          <w:right w:w="0" w:type="dxa"/>
        </w:tblCellMar>
      </w:tblPr>
      <w:tblGrid>
        <w:gridCol w:w="3725"/>
        <w:gridCol w:w="5948"/>
      </w:tblGrid>
      <w:tr>
        <w:tblPrEx>
          <w:tblCellMar>
            <w:top w:w="0" w:type="dxa"/>
            <w:left w:w="0" w:type="dxa"/>
            <w:bottom w:w="0" w:type="dxa"/>
            <w:right w:w="0" w:type="dxa"/>
          </w:tblCellMar>
        </w:tblPrEx>
        <w:trPr>
          <w:trHeight w:val="520" w:hRule="atLeast"/>
          <w:jc w:val="center"/>
        </w:trPr>
        <w:tc>
          <w:tcPr>
            <w:tcW w:w="3725" w:type="dxa"/>
            <w:tcMar>
              <w:top w:w="0" w:type="dxa"/>
              <w:left w:w="108" w:type="dxa"/>
              <w:bottom w:w="0" w:type="dxa"/>
              <w:right w:w="108" w:type="dxa"/>
            </w:tcMar>
          </w:tcPr>
          <w:p>
            <w:pPr>
              <w:pStyle w:val="7"/>
              <w:spacing w:before="0" w:beforeAutospacing="0" w:after="0" w:afterAutospacing="0" w:line="360" w:lineRule="auto"/>
              <w:jc w:val="center"/>
              <w:rPr>
                <w:color w:val="000000"/>
                <w:sz w:val="26"/>
                <w:szCs w:val="26"/>
              </w:rPr>
            </w:pPr>
            <w:r>
              <w:rPr>
                <w:rStyle w:val="8"/>
                <w:color w:val="000000"/>
                <w:sz w:val="26"/>
                <w:szCs w:val="26"/>
              </w:rPr>
              <w:t>UBND TP HẢI DƯƠNG</w:t>
            </w:r>
          </w:p>
          <w:p>
            <w:pPr>
              <w:pStyle w:val="7"/>
              <w:spacing w:before="0" w:beforeAutospacing="0" w:after="0" w:afterAutospacing="0" w:line="360" w:lineRule="auto"/>
              <w:jc w:val="center"/>
              <w:rPr>
                <w:color w:val="000000"/>
                <w:sz w:val="26"/>
                <w:szCs w:val="26"/>
              </w:rPr>
            </w:pPr>
            <w:r>
              <w:rPr>
                <w:color w:val="000000"/>
              </w:rPr>
              <mc:AlternateContent>
                <mc:Choice Requires="wps">
                  <w:drawing>
                    <wp:anchor distT="0" distB="0" distL="114300" distR="114300" simplePos="0" relativeHeight="251661312" behindDoc="0" locked="0" layoutInCell="1" allowOverlap="1">
                      <wp:simplePos x="0" y="0"/>
                      <wp:positionH relativeFrom="column">
                        <wp:posOffset>482600</wp:posOffset>
                      </wp:positionH>
                      <wp:positionV relativeFrom="paragraph">
                        <wp:posOffset>195580</wp:posOffset>
                      </wp:positionV>
                      <wp:extent cx="1143000" cy="0"/>
                      <wp:effectExtent l="0" t="0" r="0" b="0"/>
                      <wp:wrapNone/>
                      <wp:docPr id="3" name="Lines 4"/>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4" o:spid="_x0000_s1026" o:spt="20" style="position:absolute;left:0pt;margin-left:38pt;margin-top:15.4pt;height:0pt;width:90pt;z-index:251661312;mso-width-relative:page;mso-height-relative:page;" filled="f" stroked="t" coordsize="21600,21600" o:gfxdata="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qlApHUAAAACAEAAA8AAAAAAAAA&#10;AQAgAAAAIgAAAGRycy9kb3ducmV2LnhtbFBLAQIUABQAAAAIAIdO4kALy+Ib3AEAANoDAAAOAAAA&#10;AAAAAAEAIAAAACMBAABkcnMvZTJvRG9jLnhtbFBLBQYAAAAABgAGAFkBAABxBQAAAAA=&#10;">
                      <v:fill on="f" focussize="0,0"/>
                      <v:stroke color="#000000" joinstyle="round"/>
                      <v:imagedata o:title=""/>
                      <o:lock v:ext="edit" aspectratio="f"/>
                    </v:line>
                  </w:pict>
                </mc:Fallback>
              </mc:AlternateContent>
            </w:r>
            <w:r>
              <w:rPr>
                <w:rStyle w:val="9"/>
                <w:b/>
                <w:bCs/>
                <w:color w:val="000000"/>
                <w:sz w:val="26"/>
                <w:szCs w:val="26"/>
              </w:rPr>
              <w:t> TRƯỜNG MN THANH BÌNH</w:t>
            </w:r>
          </w:p>
        </w:tc>
        <w:tc>
          <w:tcPr>
            <w:tcW w:w="5948" w:type="dxa"/>
            <w:tcMar>
              <w:top w:w="0" w:type="dxa"/>
              <w:left w:w="108" w:type="dxa"/>
              <w:bottom w:w="0" w:type="dxa"/>
              <w:right w:w="108" w:type="dxa"/>
            </w:tcMar>
          </w:tcPr>
          <w:p>
            <w:pPr>
              <w:pStyle w:val="7"/>
              <w:spacing w:before="0" w:beforeAutospacing="0" w:after="0" w:afterAutospacing="0" w:line="360" w:lineRule="auto"/>
              <w:jc w:val="center"/>
              <w:rPr>
                <w:color w:val="000000"/>
              </w:rPr>
            </w:pPr>
            <w:r>
              <w:rPr>
                <w:rStyle w:val="10"/>
                <w:b/>
                <w:bCs/>
                <w:color w:val="000000"/>
                <w:sz w:val="26"/>
                <w:szCs w:val="26"/>
              </w:rPr>
              <w:t> CỘNG HOÀ XÃ HỘI CHỦ NGHĨA VIỆT NAM</w:t>
            </w:r>
          </w:p>
          <w:p>
            <w:pPr>
              <w:pStyle w:val="7"/>
              <w:spacing w:before="0" w:beforeAutospacing="0" w:after="0" w:afterAutospacing="0" w:line="360" w:lineRule="auto"/>
              <w:jc w:val="center"/>
              <w:rPr>
                <w:color w:val="000000"/>
                <w:sz w:val="28"/>
                <w:szCs w:val="28"/>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856615</wp:posOffset>
                      </wp:positionH>
                      <wp:positionV relativeFrom="paragraph">
                        <wp:posOffset>193675</wp:posOffset>
                      </wp:positionV>
                      <wp:extent cx="2184400" cy="0"/>
                      <wp:effectExtent l="0" t="0" r="0" b="0"/>
                      <wp:wrapNone/>
                      <wp:docPr id="4" name="Lines 5"/>
                      <wp:cNvGraphicFramePr/>
                      <a:graphic xmlns:a="http://schemas.openxmlformats.org/drawingml/2006/main">
                        <a:graphicData uri="http://schemas.microsoft.com/office/word/2010/wordprocessingShape">
                          <wps:wsp>
                            <wps:cNvCnPr/>
                            <wps:spPr>
                              <a:xfrm>
                                <a:off x="0" y="0"/>
                                <a:ext cx="218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5" o:spid="_x0000_s1026" o:spt="20" style="position:absolute;left:0pt;margin-left:67.45pt;margin-top:15.25pt;height:0pt;width:172pt;z-index:251662336;mso-width-relative:page;mso-height-relative:page;" filled="f" stroked="t" coordsize="21600,21600" o:gfxdata="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FEx+fVAAAACQEAAA8AAAAAAAAA&#10;AQAgAAAAIgAAAGRycy9kb3ducmV2LnhtbFBLAQIUABQAAAAIAIdO4kA67JRA2wEAANoDAAAOAAAA&#10;AAAAAAEAIAAAACQBAABkcnMvZTJvRG9jLnhtbFBLBQYAAAAABgAGAFkBAABxBQAAAAA=&#10;">
                      <v:fill on="f" focussize="0,0"/>
                      <v:stroke color="#000000" joinstyle="round"/>
                      <v:imagedata o:title=""/>
                      <o:lock v:ext="edit" aspectratio="f"/>
                    </v:line>
                  </w:pict>
                </mc:Fallback>
              </mc:AlternateContent>
            </w:r>
            <w:r>
              <w:rPr>
                <w:rStyle w:val="9"/>
                <w:b/>
                <w:bCs/>
                <w:color w:val="000000"/>
                <w:sz w:val="28"/>
                <w:szCs w:val="28"/>
              </w:rPr>
              <w:t>     Độc lập – Tự do –Hạnh phúc</w:t>
            </w:r>
          </w:p>
        </w:tc>
      </w:tr>
      <w:tr>
        <w:tblPrEx>
          <w:tblCellMar>
            <w:top w:w="0" w:type="dxa"/>
            <w:left w:w="0" w:type="dxa"/>
            <w:bottom w:w="0" w:type="dxa"/>
            <w:right w:w="0" w:type="dxa"/>
          </w:tblCellMar>
        </w:tblPrEx>
        <w:trPr>
          <w:trHeight w:val="463" w:hRule="atLeast"/>
          <w:jc w:val="center"/>
        </w:trPr>
        <w:tc>
          <w:tcPr>
            <w:tcW w:w="3725" w:type="dxa"/>
            <w:tcMar>
              <w:top w:w="0" w:type="dxa"/>
              <w:left w:w="108" w:type="dxa"/>
              <w:bottom w:w="0" w:type="dxa"/>
              <w:right w:w="108" w:type="dxa"/>
            </w:tcMar>
          </w:tcPr>
          <w:p>
            <w:pPr>
              <w:pStyle w:val="7"/>
              <w:spacing w:before="0" w:beforeAutospacing="0" w:after="0" w:afterAutospacing="0" w:line="360" w:lineRule="auto"/>
              <w:jc w:val="center"/>
              <w:rPr>
                <w:color w:val="000000"/>
                <w:sz w:val="28"/>
                <w:szCs w:val="28"/>
              </w:rPr>
            </w:pPr>
            <w:r>
              <w:rPr>
                <w:rStyle w:val="8"/>
                <w:color w:val="000000"/>
                <w:sz w:val="28"/>
                <w:szCs w:val="28"/>
              </w:rPr>
              <w:t>Số:</w:t>
            </w:r>
            <w:r>
              <w:rPr>
                <w:rStyle w:val="8"/>
                <w:rFonts w:hint="default"/>
                <w:color w:val="000000"/>
                <w:sz w:val="28"/>
                <w:szCs w:val="28"/>
                <w:lang w:val="en-US"/>
              </w:rPr>
              <w:t xml:space="preserve"> 66 </w:t>
            </w:r>
            <w:r>
              <w:rPr>
                <w:rStyle w:val="8"/>
                <w:color w:val="000000"/>
                <w:sz w:val="28"/>
                <w:szCs w:val="28"/>
              </w:rPr>
              <w:t>/QĐ-MNTB</w:t>
            </w:r>
          </w:p>
        </w:tc>
        <w:tc>
          <w:tcPr>
            <w:tcW w:w="5948" w:type="dxa"/>
            <w:tcMar>
              <w:top w:w="0" w:type="dxa"/>
              <w:left w:w="108" w:type="dxa"/>
              <w:bottom w:w="0" w:type="dxa"/>
              <w:right w:w="108" w:type="dxa"/>
            </w:tcMar>
          </w:tcPr>
          <w:p>
            <w:pPr>
              <w:pStyle w:val="13"/>
              <w:spacing w:before="0" w:beforeAutospacing="0" w:after="0" w:afterAutospacing="0" w:line="360" w:lineRule="auto"/>
              <w:jc w:val="right"/>
              <w:rPr>
                <w:color w:val="000000"/>
                <w:sz w:val="28"/>
                <w:szCs w:val="28"/>
              </w:rPr>
            </w:pPr>
            <w:r>
              <w:rPr>
                <w:i/>
                <w:color w:val="000000"/>
                <w:sz w:val="28"/>
                <w:szCs w:val="28"/>
              </w:rPr>
              <w:t>Thanh Bình</w:t>
            </w:r>
            <w:r>
              <w:rPr>
                <w:rStyle w:val="14"/>
                <w:i/>
                <w:iCs/>
                <w:color w:val="000000"/>
                <w:sz w:val="28"/>
                <w:szCs w:val="28"/>
              </w:rPr>
              <w:t xml:space="preserve">, ngày </w:t>
            </w:r>
            <w:r>
              <w:rPr>
                <w:rStyle w:val="14"/>
                <w:rFonts w:hint="default"/>
                <w:i/>
                <w:iCs/>
                <w:color w:val="000000"/>
                <w:sz w:val="28"/>
                <w:szCs w:val="28"/>
                <w:lang w:val="en-US"/>
              </w:rPr>
              <w:t xml:space="preserve"> 18</w:t>
            </w:r>
            <w:r>
              <w:rPr>
                <w:rStyle w:val="14"/>
                <w:i/>
                <w:iCs/>
                <w:color w:val="000000"/>
                <w:sz w:val="28"/>
                <w:szCs w:val="28"/>
              </w:rPr>
              <w:t xml:space="preserve"> tháng </w:t>
            </w:r>
            <w:r>
              <w:rPr>
                <w:rStyle w:val="14"/>
                <w:rFonts w:hint="default"/>
                <w:i/>
                <w:iCs/>
                <w:color w:val="000000"/>
                <w:sz w:val="28"/>
                <w:szCs w:val="28"/>
                <w:lang w:val="en-US"/>
              </w:rPr>
              <w:t>10</w:t>
            </w:r>
            <w:r>
              <w:rPr>
                <w:rStyle w:val="14"/>
                <w:i/>
                <w:iCs/>
                <w:color w:val="000000"/>
                <w:sz w:val="28"/>
                <w:szCs w:val="28"/>
              </w:rPr>
              <w:t xml:space="preserve">  năm 202</w:t>
            </w:r>
            <w:r>
              <w:rPr>
                <w:rStyle w:val="14"/>
                <w:rFonts w:hint="default"/>
                <w:i/>
                <w:iCs/>
                <w:color w:val="000000"/>
                <w:sz w:val="28"/>
                <w:szCs w:val="28"/>
                <w:lang w:val="en-US"/>
              </w:rPr>
              <w:t>1</w:t>
            </w:r>
          </w:p>
        </w:tc>
      </w:tr>
    </w:tbl>
    <w:p>
      <w:pPr>
        <w:pStyle w:val="7"/>
        <w:spacing w:before="0" w:beforeAutospacing="0" w:after="0" w:afterAutospacing="0" w:line="276" w:lineRule="auto"/>
        <w:jc w:val="center"/>
        <w:rPr>
          <w:rStyle w:val="15"/>
          <w:b/>
          <w:bCs/>
          <w:color w:val="000000"/>
          <w:sz w:val="28"/>
          <w:szCs w:val="28"/>
        </w:rPr>
      </w:pPr>
    </w:p>
    <w:p>
      <w:pPr>
        <w:pStyle w:val="7"/>
        <w:spacing w:before="0" w:beforeAutospacing="0" w:after="0" w:afterAutospacing="0" w:line="276" w:lineRule="auto"/>
        <w:jc w:val="center"/>
        <w:rPr>
          <w:color w:val="000000"/>
          <w:sz w:val="27"/>
          <w:szCs w:val="27"/>
        </w:rPr>
      </w:pPr>
      <w:r>
        <w:rPr>
          <w:rStyle w:val="15"/>
          <w:b/>
          <w:bCs/>
          <w:color w:val="000000"/>
          <w:sz w:val="28"/>
          <w:szCs w:val="28"/>
        </w:rPr>
        <w:t>QUYẾT ĐỊNH</w:t>
      </w:r>
    </w:p>
    <w:p>
      <w:pPr>
        <w:pStyle w:val="7"/>
        <w:spacing w:before="0" w:beforeAutospacing="0" w:after="0" w:afterAutospacing="0" w:line="276" w:lineRule="auto"/>
        <w:jc w:val="center"/>
        <w:rPr>
          <w:color w:val="000000"/>
          <w:sz w:val="27"/>
          <w:szCs w:val="27"/>
        </w:rPr>
      </w:pPr>
      <w:r>
        <w:rPr>
          <w:rStyle w:val="15"/>
          <w:b/>
          <w:bCs/>
          <w:color w:val="000000"/>
          <w:sz w:val="28"/>
          <w:szCs w:val="28"/>
        </w:rPr>
        <w:t>Về việc thành lập Ban chỉ đạo công tác pháp chế trường MN Thanh Bình</w:t>
      </w:r>
    </w:p>
    <w:p>
      <w:pPr>
        <w:pStyle w:val="7"/>
        <w:spacing w:before="0" w:beforeAutospacing="0" w:after="0" w:afterAutospacing="0" w:line="276" w:lineRule="auto"/>
        <w:jc w:val="center"/>
        <w:rPr>
          <w:rFonts w:hint="default"/>
          <w:color w:val="000000"/>
          <w:sz w:val="27"/>
          <w:szCs w:val="27"/>
          <w:lang w:val="en-US"/>
        </w:rPr>
      </w:pPr>
      <w:r>
        <w:rPr>
          <w:b/>
          <w:bCs/>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2540000</wp:posOffset>
                </wp:positionH>
                <wp:positionV relativeFrom="paragraph">
                  <wp:posOffset>232410</wp:posOffset>
                </wp:positionV>
                <wp:extent cx="914400" cy="0"/>
                <wp:effectExtent l="0" t="0" r="0" b="0"/>
                <wp:wrapNone/>
                <wp:docPr id="1" name="Lines 2"/>
                <wp:cNvGraphicFramePr/>
                <a:graphic xmlns:a="http://schemas.openxmlformats.org/drawingml/2006/main">
                  <a:graphicData uri="http://schemas.microsoft.com/office/word/2010/wordprocessingShape">
                    <wps:wsp>
                      <wps:cNvCn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2" o:spid="_x0000_s1026" o:spt="20" style="position:absolute;left:0pt;margin-left:200pt;margin-top:18.3pt;height:0pt;width:72pt;z-index:251659264;mso-width-relative:page;mso-height-relative:page;" filled="f" stroked="t" coordsize="21600,21600" o:gfxdata="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dnr+tYAAAAJAQAADwAAAAAAAAAB&#10;ACAAAAAiAAAAZHJzL2Rvd25yZXYueG1sUEsBAhQAFAAAAAgAh07iQHS8ln7ZAQAA2QMAAA4AAAAA&#10;AAAAAQAgAAAAJQEAAGRycy9lMm9Eb2MueG1sUEsFBgAAAAAGAAYAWQEAAHAFAAAAAA==&#10;">
                <v:fill on="f" focussize="0,0"/>
                <v:stroke color="#000000" joinstyle="round"/>
                <v:imagedata o:title=""/>
                <o:lock v:ext="edit" aspectratio="f"/>
              </v:line>
            </w:pict>
          </mc:Fallback>
        </mc:AlternateContent>
      </w:r>
      <w:r>
        <w:rPr>
          <w:rStyle w:val="15"/>
          <w:b/>
          <w:bCs/>
          <w:color w:val="000000"/>
          <w:sz w:val="28"/>
          <w:szCs w:val="28"/>
        </w:rPr>
        <w:t>Năm học 202</w:t>
      </w:r>
      <w:r>
        <w:rPr>
          <w:rStyle w:val="15"/>
          <w:rFonts w:hint="default"/>
          <w:b/>
          <w:bCs/>
          <w:color w:val="000000"/>
          <w:sz w:val="28"/>
          <w:szCs w:val="28"/>
          <w:lang w:val="en-US"/>
        </w:rPr>
        <w:t>1</w:t>
      </w:r>
      <w:r>
        <w:rPr>
          <w:rStyle w:val="15"/>
          <w:b/>
          <w:bCs/>
          <w:color w:val="000000"/>
          <w:sz w:val="28"/>
          <w:szCs w:val="28"/>
        </w:rPr>
        <w:t xml:space="preserve"> - 202</w:t>
      </w:r>
      <w:r>
        <w:rPr>
          <w:rStyle w:val="15"/>
          <w:rFonts w:hint="default"/>
          <w:b/>
          <w:bCs/>
          <w:color w:val="000000"/>
          <w:sz w:val="28"/>
          <w:szCs w:val="28"/>
          <w:lang w:val="en-US"/>
        </w:rPr>
        <w:t>2</w:t>
      </w:r>
    </w:p>
    <w:p>
      <w:pPr>
        <w:pStyle w:val="16"/>
        <w:spacing w:before="0" w:beforeAutospacing="0" w:after="0" w:afterAutospacing="0" w:line="276" w:lineRule="auto"/>
        <w:jc w:val="center"/>
        <w:rPr>
          <w:rStyle w:val="15"/>
          <w:b/>
          <w:bCs/>
          <w:color w:val="000000"/>
          <w:sz w:val="28"/>
          <w:szCs w:val="28"/>
        </w:rPr>
      </w:pPr>
    </w:p>
    <w:p>
      <w:pPr>
        <w:pStyle w:val="16"/>
        <w:spacing w:before="0" w:beforeAutospacing="0" w:after="0" w:afterAutospacing="0" w:line="276" w:lineRule="auto"/>
        <w:jc w:val="center"/>
        <w:rPr>
          <w:rStyle w:val="15"/>
          <w:b/>
          <w:bCs/>
          <w:color w:val="000000"/>
          <w:sz w:val="28"/>
          <w:szCs w:val="28"/>
        </w:rPr>
      </w:pPr>
      <w:r>
        <w:rPr>
          <w:rStyle w:val="15"/>
          <w:b/>
          <w:bCs/>
          <w:color w:val="000000"/>
          <w:sz w:val="28"/>
          <w:szCs w:val="28"/>
        </w:rPr>
        <w:t>HIỆU TRƯỞNG TRƯỜNG MẦM NON THANH BÌNH</w:t>
      </w:r>
    </w:p>
    <w:p>
      <w:pPr>
        <w:spacing w:line="276" w:lineRule="auto"/>
        <w:jc w:val="both"/>
        <w:rPr>
          <w:sz w:val="28"/>
          <w:szCs w:val="28"/>
        </w:rPr>
      </w:pPr>
      <w:r>
        <w:rPr>
          <w:sz w:val="28"/>
          <w:szCs w:val="28"/>
        </w:rPr>
        <w:tab/>
      </w:r>
      <w:r>
        <w:rPr>
          <w:sz w:val="28"/>
          <w:szCs w:val="28"/>
        </w:rPr>
        <w:t>Căn cứ vào Điều lệ trường Mầm non ban hành kèm theo Văn bản hợp nhất số 04/VBHN-BGD ĐT ngày 24/12/2015 của Bộ trưởng Bộ Giáo dục và Đào tạo;</w:t>
      </w:r>
    </w:p>
    <w:p>
      <w:pPr>
        <w:pStyle w:val="17"/>
        <w:spacing w:before="0" w:beforeAutospacing="0" w:after="0" w:afterAutospacing="0" w:line="276" w:lineRule="auto"/>
        <w:ind w:firstLine="720"/>
        <w:jc w:val="both"/>
        <w:rPr>
          <w:rStyle w:val="8"/>
          <w:color w:val="000000"/>
          <w:sz w:val="28"/>
          <w:szCs w:val="28"/>
        </w:rPr>
      </w:pPr>
      <w:r>
        <w:rPr>
          <w:rStyle w:val="8"/>
          <w:color w:val="000000"/>
          <w:sz w:val="28"/>
          <w:szCs w:val="28"/>
        </w:rPr>
        <w:t xml:space="preserve">Căn cứ vào các văn bản hướng dẫn </w:t>
      </w:r>
      <w:r>
        <w:rPr>
          <w:rStyle w:val="8"/>
          <w:rFonts w:hint="default"/>
          <w:color w:val="000000"/>
          <w:sz w:val="28"/>
          <w:szCs w:val="28"/>
          <w:lang w:val="en-US"/>
        </w:rPr>
        <w:t xml:space="preserve">số 461/PGDĐT-TTKT ngày 06 tháng 10 năm 2021 </w:t>
      </w:r>
      <w:r>
        <w:rPr>
          <w:rStyle w:val="8"/>
          <w:color w:val="000000"/>
          <w:sz w:val="28"/>
          <w:szCs w:val="28"/>
        </w:rPr>
        <w:t>của trường Phòng Giáo dục và Đào tạo Thành phố Hải Dương về việc hướng dẫn thực hiện công tác pháp chế năm học 202</w:t>
      </w:r>
      <w:r>
        <w:rPr>
          <w:rStyle w:val="8"/>
          <w:rFonts w:hint="default"/>
          <w:color w:val="000000"/>
          <w:sz w:val="28"/>
          <w:szCs w:val="28"/>
          <w:lang w:val="en-US"/>
        </w:rPr>
        <w:t>1</w:t>
      </w:r>
      <w:r>
        <w:rPr>
          <w:rStyle w:val="8"/>
          <w:color w:val="000000"/>
          <w:sz w:val="28"/>
          <w:szCs w:val="28"/>
        </w:rPr>
        <w:t>-202</w:t>
      </w:r>
      <w:r>
        <w:rPr>
          <w:rStyle w:val="8"/>
          <w:rFonts w:hint="default"/>
          <w:color w:val="000000"/>
          <w:sz w:val="28"/>
          <w:szCs w:val="28"/>
          <w:lang w:val="en-US"/>
        </w:rPr>
        <w:t>2</w:t>
      </w:r>
      <w:r>
        <w:rPr>
          <w:rStyle w:val="8"/>
          <w:color w:val="000000"/>
          <w:sz w:val="28"/>
          <w:szCs w:val="28"/>
        </w:rPr>
        <w:t>;</w:t>
      </w:r>
    </w:p>
    <w:p>
      <w:pPr>
        <w:pStyle w:val="7"/>
        <w:spacing w:before="0" w:beforeAutospacing="0" w:after="0" w:afterAutospacing="0" w:line="276" w:lineRule="auto"/>
        <w:jc w:val="center"/>
        <w:rPr>
          <w:b/>
          <w:bCs/>
          <w:color w:val="000000"/>
          <w:sz w:val="28"/>
          <w:szCs w:val="28"/>
        </w:rPr>
      </w:pPr>
      <w:r>
        <w:rPr>
          <w:rStyle w:val="15"/>
          <w:b/>
          <w:bCs/>
          <w:color w:val="000000"/>
          <w:sz w:val="28"/>
          <w:szCs w:val="28"/>
        </w:rPr>
        <w:t>QUYẾT ĐỊNH:</w:t>
      </w:r>
    </w:p>
    <w:p>
      <w:pPr>
        <w:pStyle w:val="18"/>
        <w:spacing w:before="0" w:beforeAutospacing="0" w:after="0" w:afterAutospacing="0" w:line="276" w:lineRule="auto"/>
        <w:jc w:val="both"/>
        <w:rPr>
          <w:rStyle w:val="8"/>
          <w:color w:val="000000"/>
          <w:sz w:val="28"/>
          <w:szCs w:val="28"/>
        </w:rPr>
      </w:pPr>
      <w:r>
        <w:rPr>
          <w:rStyle w:val="9"/>
          <w:b/>
          <w:bCs/>
          <w:color w:val="000000"/>
          <w:sz w:val="28"/>
          <w:szCs w:val="28"/>
        </w:rPr>
        <w:tab/>
      </w:r>
      <w:r>
        <w:rPr>
          <w:rStyle w:val="9"/>
          <w:b/>
          <w:bCs/>
          <w:color w:val="000000"/>
          <w:sz w:val="28"/>
          <w:szCs w:val="28"/>
        </w:rPr>
        <w:t>Điều 1:</w:t>
      </w:r>
      <w:r>
        <w:rPr>
          <w:rStyle w:val="8"/>
          <w:color w:val="000000"/>
          <w:sz w:val="28"/>
          <w:szCs w:val="28"/>
        </w:rPr>
        <w:t> Thành lập Ban chỉ đạo công tác pháp chế trường MN Thanh Bình năm học 202</w:t>
      </w:r>
      <w:r>
        <w:rPr>
          <w:rStyle w:val="8"/>
          <w:rFonts w:hint="default"/>
          <w:color w:val="000000"/>
          <w:sz w:val="28"/>
          <w:szCs w:val="28"/>
          <w:lang w:val="en-US"/>
        </w:rPr>
        <w:t>1</w:t>
      </w:r>
      <w:r>
        <w:rPr>
          <w:rStyle w:val="8"/>
          <w:color w:val="000000"/>
          <w:sz w:val="28"/>
          <w:szCs w:val="28"/>
        </w:rPr>
        <w:t xml:space="preserve"> - 202</w:t>
      </w:r>
      <w:r>
        <w:rPr>
          <w:rStyle w:val="8"/>
          <w:rFonts w:hint="default"/>
          <w:color w:val="000000"/>
          <w:sz w:val="28"/>
          <w:szCs w:val="28"/>
          <w:lang w:val="en-US"/>
        </w:rPr>
        <w:t>2</w:t>
      </w:r>
      <w:r>
        <w:rPr>
          <w:rStyle w:val="8"/>
          <w:color w:val="000000"/>
          <w:sz w:val="28"/>
          <w:szCs w:val="28"/>
        </w:rPr>
        <w:t>, gồm các</w:t>
      </w:r>
      <w:r>
        <w:rPr>
          <w:rStyle w:val="8"/>
          <w:rFonts w:hint="default"/>
          <w:color w:val="000000"/>
          <w:sz w:val="28"/>
          <w:szCs w:val="28"/>
          <w:lang w:val="en-US"/>
        </w:rPr>
        <w:t xml:space="preserve"> bà</w:t>
      </w:r>
      <w:r>
        <w:rPr>
          <w:rStyle w:val="8"/>
          <w:color w:val="000000"/>
          <w:sz w:val="28"/>
          <w:szCs w:val="28"/>
        </w:rPr>
        <w:t xml:space="preserve"> có tên như sau:    </w:t>
      </w:r>
    </w:p>
    <w:tbl>
      <w:tblPr>
        <w:tblStyle w:val="3"/>
        <w:tblW w:w="10172" w:type="dxa"/>
        <w:tblInd w:w="0" w:type="dxa"/>
        <w:tblLayout w:type="fixed"/>
        <w:tblCellMar>
          <w:top w:w="0" w:type="dxa"/>
          <w:left w:w="108" w:type="dxa"/>
          <w:bottom w:w="0" w:type="dxa"/>
          <w:right w:w="108" w:type="dxa"/>
        </w:tblCellMar>
      </w:tblPr>
      <w:tblGrid>
        <w:gridCol w:w="747"/>
        <w:gridCol w:w="2905"/>
        <w:gridCol w:w="2835"/>
        <w:gridCol w:w="3685"/>
      </w:tblGrid>
      <w:tr>
        <w:tblPrEx>
          <w:tblCellMar>
            <w:top w:w="0" w:type="dxa"/>
            <w:left w:w="108" w:type="dxa"/>
            <w:bottom w:w="0" w:type="dxa"/>
            <w:right w:w="108" w:type="dxa"/>
          </w:tblCellMar>
        </w:tblPrEx>
        <w:tc>
          <w:tcPr>
            <w:tcW w:w="747" w:type="dxa"/>
          </w:tcPr>
          <w:p>
            <w:pPr>
              <w:spacing w:line="276" w:lineRule="auto"/>
              <w:jc w:val="center"/>
              <w:rPr>
                <w:rStyle w:val="8"/>
                <w:color w:val="000000"/>
                <w:sz w:val="28"/>
                <w:szCs w:val="28"/>
              </w:rPr>
            </w:pPr>
            <w:r>
              <w:rPr>
                <w:rStyle w:val="8"/>
                <w:color w:val="000000"/>
                <w:sz w:val="28"/>
                <w:szCs w:val="28"/>
              </w:rPr>
              <w:t>1.</w:t>
            </w:r>
          </w:p>
        </w:tc>
        <w:tc>
          <w:tcPr>
            <w:tcW w:w="2905" w:type="dxa"/>
          </w:tcPr>
          <w:p>
            <w:pPr>
              <w:spacing w:line="276" w:lineRule="auto"/>
              <w:jc w:val="both"/>
              <w:rPr>
                <w:rStyle w:val="8"/>
                <w:color w:val="000000"/>
                <w:sz w:val="28"/>
                <w:szCs w:val="28"/>
              </w:rPr>
            </w:pPr>
            <w:r>
              <w:rPr>
                <w:rStyle w:val="8"/>
                <w:color w:val="000000"/>
                <w:sz w:val="28"/>
                <w:szCs w:val="28"/>
              </w:rPr>
              <w:t>Vũ Thị Chi</w:t>
            </w:r>
          </w:p>
        </w:tc>
        <w:tc>
          <w:tcPr>
            <w:tcW w:w="2835" w:type="dxa"/>
          </w:tcPr>
          <w:p>
            <w:pPr>
              <w:spacing w:line="276" w:lineRule="auto"/>
              <w:jc w:val="center"/>
              <w:rPr>
                <w:rStyle w:val="8"/>
                <w:color w:val="000000"/>
                <w:sz w:val="28"/>
                <w:szCs w:val="28"/>
              </w:rPr>
            </w:pPr>
            <w:r>
              <w:rPr>
                <w:rStyle w:val="8"/>
                <w:color w:val="000000"/>
                <w:sz w:val="28"/>
                <w:szCs w:val="28"/>
              </w:rPr>
              <w:t>Hiệu trưởng</w:t>
            </w:r>
          </w:p>
        </w:tc>
        <w:tc>
          <w:tcPr>
            <w:tcW w:w="3685" w:type="dxa"/>
          </w:tcPr>
          <w:p>
            <w:pPr>
              <w:spacing w:line="276" w:lineRule="auto"/>
              <w:jc w:val="center"/>
              <w:rPr>
                <w:rStyle w:val="8"/>
                <w:color w:val="000000"/>
                <w:sz w:val="28"/>
                <w:szCs w:val="28"/>
              </w:rPr>
            </w:pPr>
            <w:r>
              <w:rPr>
                <w:rStyle w:val="8"/>
                <w:color w:val="000000"/>
                <w:sz w:val="28"/>
                <w:szCs w:val="28"/>
              </w:rPr>
              <w:t xml:space="preserve">Trưởng ban </w:t>
            </w:r>
          </w:p>
        </w:tc>
      </w:tr>
      <w:tr>
        <w:tblPrEx>
          <w:tblCellMar>
            <w:top w:w="0" w:type="dxa"/>
            <w:left w:w="108" w:type="dxa"/>
            <w:bottom w:w="0" w:type="dxa"/>
            <w:right w:w="108" w:type="dxa"/>
          </w:tblCellMar>
        </w:tblPrEx>
        <w:tc>
          <w:tcPr>
            <w:tcW w:w="747" w:type="dxa"/>
          </w:tcPr>
          <w:p>
            <w:pPr>
              <w:spacing w:line="276" w:lineRule="auto"/>
              <w:jc w:val="center"/>
              <w:rPr>
                <w:rStyle w:val="8"/>
                <w:color w:val="000000"/>
                <w:sz w:val="28"/>
                <w:szCs w:val="28"/>
              </w:rPr>
            </w:pPr>
            <w:r>
              <w:rPr>
                <w:rStyle w:val="8"/>
                <w:color w:val="000000"/>
                <w:sz w:val="28"/>
                <w:szCs w:val="28"/>
              </w:rPr>
              <w:t>2.</w:t>
            </w:r>
          </w:p>
        </w:tc>
        <w:tc>
          <w:tcPr>
            <w:tcW w:w="2905" w:type="dxa"/>
          </w:tcPr>
          <w:p>
            <w:pPr>
              <w:spacing w:line="276" w:lineRule="auto"/>
              <w:jc w:val="both"/>
              <w:rPr>
                <w:rStyle w:val="8"/>
                <w:color w:val="000000"/>
                <w:sz w:val="28"/>
                <w:szCs w:val="28"/>
              </w:rPr>
            </w:pPr>
            <w:r>
              <w:rPr>
                <w:rStyle w:val="8"/>
                <w:color w:val="000000"/>
                <w:sz w:val="28"/>
                <w:szCs w:val="28"/>
              </w:rPr>
              <w:t>Nguyễn Thị Hòa</w:t>
            </w:r>
          </w:p>
        </w:tc>
        <w:tc>
          <w:tcPr>
            <w:tcW w:w="2835" w:type="dxa"/>
          </w:tcPr>
          <w:p>
            <w:pPr>
              <w:spacing w:line="276" w:lineRule="auto"/>
              <w:jc w:val="center"/>
              <w:rPr>
                <w:rStyle w:val="8"/>
                <w:color w:val="000000"/>
                <w:sz w:val="28"/>
                <w:szCs w:val="28"/>
              </w:rPr>
            </w:pPr>
            <w:r>
              <w:rPr>
                <w:rStyle w:val="8"/>
                <w:color w:val="000000"/>
                <w:sz w:val="28"/>
                <w:szCs w:val="28"/>
              </w:rPr>
              <w:t>Phó hiệu trưởng</w:t>
            </w:r>
          </w:p>
        </w:tc>
        <w:tc>
          <w:tcPr>
            <w:tcW w:w="3685" w:type="dxa"/>
          </w:tcPr>
          <w:p>
            <w:pPr>
              <w:spacing w:line="276" w:lineRule="auto"/>
              <w:jc w:val="center"/>
              <w:rPr>
                <w:rStyle w:val="8"/>
                <w:color w:val="000000"/>
                <w:sz w:val="28"/>
                <w:szCs w:val="28"/>
              </w:rPr>
            </w:pPr>
            <w:r>
              <w:rPr>
                <w:rStyle w:val="8"/>
                <w:color w:val="000000"/>
                <w:sz w:val="28"/>
                <w:szCs w:val="28"/>
              </w:rPr>
              <w:t>Phó trưởng ban</w:t>
            </w:r>
          </w:p>
        </w:tc>
      </w:tr>
      <w:tr>
        <w:tblPrEx>
          <w:tblCellMar>
            <w:top w:w="0" w:type="dxa"/>
            <w:left w:w="108" w:type="dxa"/>
            <w:bottom w:w="0" w:type="dxa"/>
            <w:right w:w="108" w:type="dxa"/>
          </w:tblCellMar>
        </w:tblPrEx>
        <w:tc>
          <w:tcPr>
            <w:tcW w:w="747" w:type="dxa"/>
          </w:tcPr>
          <w:p>
            <w:pPr>
              <w:spacing w:line="276" w:lineRule="auto"/>
              <w:jc w:val="center"/>
              <w:rPr>
                <w:rStyle w:val="8"/>
                <w:color w:val="000000"/>
                <w:sz w:val="28"/>
                <w:szCs w:val="28"/>
              </w:rPr>
            </w:pPr>
            <w:r>
              <w:rPr>
                <w:rStyle w:val="8"/>
                <w:color w:val="000000"/>
                <w:sz w:val="28"/>
                <w:szCs w:val="28"/>
              </w:rPr>
              <w:t>3.</w:t>
            </w:r>
          </w:p>
        </w:tc>
        <w:tc>
          <w:tcPr>
            <w:tcW w:w="2905" w:type="dxa"/>
          </w:tcPr>
          <w:p>
            <w:pPr>
              <w:spacing w:line="276" w:lineRule="auto"/>
              <w:jc w:val="both"/>
              <w:rPr>
                <w:rStyle w:val="8"/>
                <w:rFonts w:hint="default"/>
                <w:color w:val="000000"/>
                <w:sz w:val="28"/>
                <w:szCs w:val="28"/>
                <w:lang w:val="en-US"/>
              </w:rPr>
            </w:pPr>
            <w:r>
              <w:rPr>
                <w:rStyle w:val="8"/>
                <w:rFonts w:hint="default"/>
                <w:color w:val="000000"/>
                <w:sz w:val="28"/>
                <w:szCs w:val="28"/>
                <w:lang w:val="en-US"/>
              </w:rPr>
              <w:t>Hoàng Thị Thuần</w:t>
            </w:r>
          </w:p>
        </w:tc>
        <w:tc>
          <w:tcPr>
            <w:tcW w:w="2835" w:type="dxa"/>
          </w:tcPr>
          <w:p>
            <w:pPr>
              <w:spacing w:line="276" w:lineRule="auto"/>
              <w:jc w:val="center"/>
              <w:rPr>
                <w:rStyle w:val="8"/>
                <w:color w:val="000000"/>
                <w:sz w:val="28"/>
                <w:szCs w:val="28"/>
              </w:rPr>
            </w:pPr>
            <w:r>
              <w:rPr>
                <w:rStyle w:val="8"/>
                <w:color w:val="000000"/>
                <w:sz w:val="28"/>
                <w:szCs w:val="28"/>
              </w:rPr>
              <w:t>Phó hiệu trưởng</w:t>
            </w:r>
          </w:p>
        </w:tc>
        <w:tc>
          <w:tcPr>
            <w:tcW w:w="3685" w:type="dxa"/>
          </w:tcPr>
          <w:p>
            <w:pPr>
              <w:spacing w:line="276" w:lineRule="auto"/>
              <w:jc w:val="center"/>
              <w:rPr>
                <w:rStyle w:val="8"/>
                <w:color w:val="000000"/>
                <w:sz w:val="28"/>
                <w:szCs w:val="28"/>
              </w:rPr>
            </w:pPr>
            <w:r>
              <w:rPr>
                <w:rStyle w:val="8"/>
                <w:color w:val="000000"/>
                <w:sz w:val="28"/>
                <w:szCs w:val="28"/>
              </w:rPr>
              <w:t>Thành viên</w:t>
            </w:r>
          </w:p>
        </w:tc>
      </w:tr>
      <w:tr>
        <w:tblPrEx>
          <w:tblCellMar>
            <w:top w:w="0" w:type="dxa"/>
            <w:left w:w="108" w:type="dxa"/>
            <w:bottom w:w="0" w:type="dxa"/>
            <w:right w:w="108" w:type="dxa"/>
          </w:tblCellMar>
        </w:tblPrEx>
        <w:tc>
          <w:tcPr>
            <w:tcW w:w="747" w:type="dxa"/>
          </w:tcPr>
          <w:p>
            <w:pPr>
              <w:spacing w:line="276" w:lineRule="auto"/>
              <w:jc w:val="center"/>
              <w:rPr>
                <w:rStyle w:val="8"/>
                <w:color w:val="000000"/>
                <w:sz w:val="28"/>
                <w:szCs w:val="28"/>
              </w:rPr>
            </w:pPr>
            <w:r>
              <w:rPr>
                <w:rStyle w:val="8"/>
                <w:color w:val="000000"/>
                <w:sz w:val="28"/>
                <w:szCs w:val="28"/>
              </w:rPr>
              <w:t>4.</w:t>
            </w:r>
          </w:p>
        </w:tc>
        <w:tc>
          <w:tcPr>
            <w:tcW w:w="2905" w:type="dxa"/>
          </w:tcPr>
          <w:p>
            <w:pPr>
              <w:spacing w:line="276" w:lineRule="auto"/>
              <w:jc w:val="both"/>
              <w:rPr>
                <w:rStyle w:val="8"/>
                <w:color w:val="000000"/>
                <w:sz w:val="28"/>
                <w:szCs w:val="28"/>
              </w:rPr>
            </w:pPr>
            <w:r>
              <w:rPr>
                <w:rStyle w:val="8"/>
                <w:color w:val="000000"/>
                <w:sz w:val="28"/>
                <w:szCs w:val="28"/>
              </w:rPr>
              <w:t>Phạm Thị Phượng</w:t>
            </w:r>
          </w:p>
        </w:tc>
        <w:tc>
          <w:tcPr>
            <w:tcW w:w="2835" w:type="dxa"/>
          </w:tcPr>
          <w:p>
            <w:pPr>
              <w:spacing w:line="276" w:lineRule="auto"/>
              <w:jc w:val="center"/>
              <w:rPr>
                <w:rStyle w:val="8"/>
                <w:color w:val="000000"/>
                <w:sz w:val="28"/>
                <w:szCs w:val="28"/>
              </w:rPr>
            </w:pPr>
            <w:r>
              <w:rPr>
                <w:rStyle w:val="8"/>
                <w:color w:val="000000"/>
                <w:sz w:val="28"/>
                <w:szCs w:val="28"/>
              </w:rPr>
              <w:t>TTCM Khối 5 tuổi</w:t>
            </w:r>
          </w:p>
        </w:tc>
        <w:tc>
          <w:tcPr>
            <w:tcW w:w="3685" w:type="dxa"/>
          </w:tcPr>
          <w:p>
            <w:pPr>
              <w:spacing w:line="276" w:lineRule="auto"/>
              <w:jc w:val="center"/>
              <w:rPr>
                <w:rStyle w:val="8"/>
                <w:color w:val="000000"/>
                <w:sz w:val="28"/>
                <w:szCs w:val="28"/>
              </w:rPr>
            </w:pPr>
            <w:r>
              <w:rPr>
                <w:rStyle w:val="8"/>
                <w:color w:val="000000"/>
                <w:sz w:val="28"/>
                <w:szCs w:val="28"/>
              </w:rPr>
              <w:t>Thành viên</w:t>
            </w:r>
          </w:p>
        </w:tc>
      </w:tr>
      <w:tr>
        <w:tblPrEx>
          <w:tblCellMar>
            <w:top w:w="0" w:type="dxa"/>
            <w:left w:w="108" w:type="dxa"/>
            <w:bottom w:w="0" w:type="dxa"/>
            <w:right w:w="108" w:type="dxa"/>
          </w:tblCellMar>
        </w:tblPrEx>
        <w:tc>
          <w:tcPr>
            <w:tcW w:w="747" w:type="dxa"/>
          </w:tcPr>
          <w:p>
            <w:pPr>
              <w:spacing w:line="276" w:lineRule="auto"/>
              <w:jc w:val="center"/>
              <w:rPr>
                <w:rStyle w:val="8"/>
                <w:color w:val="000000"/>
                <w:sz w:val="28"/>
                <w:szCs w:val="28"/>
              </w:rPr>
            </w:pPr>
            <w:r>
              <w:rPr>
                <w:rStyle w:val="8"/>
                <w:color w:val="000000"/>
                <w:sz w:val="28"/>
                <w:szCs w:val="28"/>
              </w:rPr>
              <w:t>5.</w:t>
            </w:r>
          </w:p>
        </w:tc>
        <w:tc>
          <w:tcPr>
            <w:tcW w:w="2905" w:type="dxa"/>
          </w:tcPr>
          <w:p>
            <w:pPr>
              <w:spacing w:line="276" w:lineRule="auto"/>
              <w:jc w:val="both"/>
              <w:rPr>
                <w:rStyle w:val="8"/>
                <w:color w:val="000000"/>
                <w:sz w:val="28"/>
                <w:szCs w:val="28"/>
              </w:rPr>
            </w:pPr>
            <w:r>
              <w:rPr>
                <w:rStyle w:val="8"/>
                <w:color w:val="000000"/>
                <w:sz w:val="28"/>
                <w:szCs w:val="28"/>
              </w:rPr>
              <w:t>Nguyễn Thị Ngọc Hà</w:t>
            </w:r>
          </w:p>
        </w:tc>
        <w:tc>
          <w:tcPr>
            <w:tcW w:w="2835" w:type="dxa"/>
          </w:tcPr>
          <w:p>
            <w:pPr>
              <w:spacing w:line="276" w:lineRule="auto"/>
              <w:jc w:val="center"/>
              <w:rPr>
                <w:rStyle w:val="8"/>
                <w:color w:val="000000"/>
                <w:sz w:val="28"/>
                <w:szCs w:val="28"/>
              </w:rPr>
            </w:pPr>
            <w:r>
              <w:rPr>
                <w:rStyle w:val="8"/>
                <w:color w:val="000000"/>
                <w:sz w:val="28"/>
                <w:szCs w:val="28"/>
              </w:rPr>
              <w:t>TTCM Khối 4 tuổi</w:t>
            </w:r>
          </w:p>
        </w:tc>
        <w:tc>
          <w:tcPr>
            <w:tcW w:w="3685" w:type="dxa"/>
          </w:tcPr>
          <w:p>
            <w:pPr>
              <w:spacing w:line="276" w:lineRule="auto"/>
              <w:jc w:val="center"/>
              <w:rPr>
                <w:rStyle w:val="8"/>
                <w:color w:val="000000"/>
                <w:sz w:val="28"/>
                <w:szCs w:val="28"/>
              </w:rPr>
            </w:pPr>
            <w:r>
              <w:rPr>
                <w:rStyle w:val="8"/>
                <w:color w:val="000000"/>
                <w:sz w:val="28"/>
                <w:szCs w:val="28"/>
              </w:rPr>
              <w:t>Thành viên</w:t>
            </w:r>
          </w:p>
        </w:tc>
      </w:tr>
      <w:tr>
        <w:tblPrEx>
          <w:tblCellMar>
            <w:top w:w="0" w:type="dxa"/>
            <w:left w:w="108" w:type="dxa"/>
            <w:bottom w:w="0" w:type="dxa"/>
            <w:right w:w="108" w:type="dxa"/>
          </w:tblCellMar>
        </w:tblPrEx>
        <w:tc>
          <w:tcPr>
            <w:tcW w:w="747" w:type="dxa"/>
          </w:tcPr>
          <w:p>
            <w:pPr>
              <w:spacing w:line="276" w:lineRule="auto"/>
              <w:jc w:val="center"/>
              <w:rPr>
                <w:rStyle w:val="8"/>
                <w:color w:val="000000"/>
                <w:sz w:val="28"/>
                <w:szCs w:val="28"/>
              </w:rPr>
            </w:pPr>
            <w:r>
              <w:rPr>
                <w:rStyle w:val="8"/>
                <w:color w:val="000000"/>
                <w:sz w:val="28"/>
                <w:szCs w:val="28"/>
              </w:rPr>
              <w:t>6.</w:t>
            </w:r>
          </w:p>
        </w:tc>
        <w:tc>
          <w:tcPr>
            <w:tcW w:w="2905" w:type="dxa"/>
          </w:tcPr>
          <w:p>
            <w:pPr>
              <w:spacing w:line="276" w:lineRule="auto"/>
              <w:jc w:val="both"/>
              <w:rPr>
                <w:rStyle w:val="8"/>
                <w:color w:val="000000"/>
                <w:sz w:val="28"/>
                <w:szCs w:val="28"/>
              </w:rPr>
            </w:pPr>
            <w:r>
              <w:rPr>
                <w:rStyle w:val="8"/>
                <w:color w:val="000000"/>
                <w:sz w:val="28"/>
                <w:szCs w:val="28"/>
              </w:rPr>
              <w:t>Phan Thị Thanh Hương</w:t>
            </w:r>
          </w:p>
        </w:tc>
        <w:tc>
          <w:tcPr>
            <w:tcW w:w="2835" w:type="dxa"/>
          </w:tcPr>
          <w:p>
            <w:pPr>
              <w:spacing w:line="276" w:lineRule="auto"/>
              <w:jc w:val="center"/>
              <w:rPr>
                <w:rStyle w:val="8"/>
                <w:color w:val="000000"/>
                <w:sz w:val="28"/>
                <w:szCs w:val="28"/>
              </w:rPr>
            </w:pPr>
            <w:r>
              <w:rPr>
                <w:rStyle w:val="8"/>
                <w:color w:val="000000"/>
                <w:sz w:val="28"/>
                <w:szCs w:val="28"/>
              </w:rPr>
              <w:t>TTCM Khối 3 tuổi</w:t>
            </w:r>
          </w:p>
        </w:tc>
        <w:tc>
          <w:tcPr>
            <w:tcW w:w="3685" w:type="dxa"/>
          </w:tcPr>
          <w:p>
            <w:pPr>
              <w:spacing w:line="276" w:lineRule="auto"/>
              <w:jc w:val="center"/>
              <w:rPr>
                <w:rStyle w:val="8"/>
                <w:color w:val="000000"/>
                <w:sz w:val="28"/>
                <w:szCs w:val="28"/>
              </w:rPr>
            </w:pPr>
            <w:r>
              <w:rPr>
                <w:rStyle w:val="8"/>
                <w:color w:val="000000"/>
                <w:sz w:val="28"/>
                <w:szCs w:val="28"/>
              </w:rPr>
              <w:t>Thành viên</w:t>
            </w:r>
          </w:p>
        </w:tc>
      </w:tr>
      <w:tr>
        <w:tblPrEx>
          <w:tblCellMar>
            <w:top w:w="0" w:type="dxa"/>
            <w:left w:w="108" w:type="dxa"/>
            <w:bottom w:w="0" w:type="dxa"/>
            <w:right w:w="108" w:type="dxa"/>
          </w:tblCellMar>
        </w:tblPrEx>
        <w:tc>
          <w:tcPr>
            <w:tcW w:w="747" w:type="dxa"/>
          </w:tcPr>
          <w:p>
            <w:pPr>
              <w:spacing w:line="276" w:lineRule="auto"/>
              <w:jc w:val="center"/>
              <w:rPr>
                <w:rStyle w:val="8"/>
                <w:color w:val="000000"/>
                <w:sz w:val="28"/>
                <w:szCs w:val="28"/>
              </w:rPr>
            </w:pPr>
            <w:r>
              <w:rPr>
                <w:rStyle w:val="8"/>
                <w:color w:val="000000"/>
                <w:sz w:val="28"/>
                <w:szCs w:val="28"/>
              </w:rPr>
              <w:t>7.</w:t>
            </w:r>
          </w:p>
        </w:tc>
        <w:tc>
          <w:tcPr>
            <w:tcW w:w="2905" w:type="dxa"/>
          </w:tcPr>
          <w:p>
            <w:pPr>
              <w:spacing w:line="276" w:lineRule="auto"/>
              <w:jc w:val="both"/>
              <w:rPr>
                <w:rStyle w:val="8"/>
                <w:color w:val="000000"/>
                <w:sz w:val="28"/>
                <w:szCs w:val="28"/>
              </w:rPr>
            </w:pPr>
            <w:r>
              <w:rPr>
                <w:rStyle w:val="8"/>
                <w:color w:val="000000"/>
                <w:sz w:val="28"/>
                <w:szCs w:val="28"/>
              </w:rPr>
              <w:t xml:space="preserve">Nguyễn Thị Huyên </w:t>
            </w:r>
          </w:p>
        </w:tc>
        <w:tc>
          <w:tcPr>
            <w:tcW w:w="2835" w:type="dxa"/>
          </w:tcPr>
          <w:p>
            <w:pPr>
              <w:spacing w:line="276" w:lineRule="auto"/>
              <w:jc w:val="center"/>
              <w:rPr>
                <w:rStyle w:val="8"/>
                <w:color w:val="000000"/>
                <w:sz w:val="28"/>
                <w:szCs w:val="28"/>
              </w:rPr>
            </w:pPr>
            <w:r>
              <w:rPr>
                <w:rStyle w:val="8"/>
                <w:color w:val="000000"/>
                <w:sz w:val="28"/>
                <w:szCs w:val="28"/>
              </w:rPr>
              <w:t>TTCM Khối Nhà trẻ</w:t>
            </w:r>
          </w:p>
        </w:tc>
        <w:tc>
          <w:tcPr>
            <w:tcW w:w="3685" w:type="dxa"/>
          </w:tcPr>
          <w:p>
            <w:pPr>
              <w:spacing w:line="276" w:lineRule="auto"/>
              <w:jc w:val="center"/>
              <w:rPr>
                <w:rStyle w:val="8"/>
                <w:color w:val="000000"/>
                <w:sz w:val="28"/>
                <w:szCs w:val="28"/>
              </w:rPr>
            </w:pPr>
            <w:r>
              <w:rPr>
                <w:rStyle w:val="8"/>
                <w:color w:val="000000"/>
                <w:sz w:val="28"/>
                <w:szCs w:val="28"/>
              </w:rPr>
              <w:t>Thành viên</w:t>
            </w:r>
          </w:p>
        </w:tc>
      </w:tr>
      <w:tr>
        <w:tc>
          <w:tcPr>
            <w:tcW w:w="747" w:type="dxa"/>
          </w:tcPr>
          <w:p>
            <w:pPr>
              <w:spacing w:line="276" w:lineRule="auto"/>
              <w:jc w:val="center"/>
              <w:rPr>
                <w:rStyle w:val="8"/>
                <w:color w:val="000000"/>
                <w:sz w:val="28"/>
                <w:szCs w:val="28"/>
              </w:rPr>
            </w:pPr>
            <w:r>
              <w:rPr>
                <w:rStyle w:val="8"/>
                <w:color w:val="000000"/>
                <w:sz w:val="28"/>
                <w:szCs w:val="28"/>
              </w:rPr>
              <w:t>8.</w:t>
            </w:r>
          </w:p>
        </w:tc>
        <w:tc>
          <w:tcPr>
            <w:tcW w:w="2905" w:type="dxa"/>
          </w:tcPr>
          <w:p>
            <w:pPr>
              <w:spacing w:line="276" w:lineRule="auto"/>
              <w:jc w:val="both"/>
              <w:rPr>
                <w:rStyle w:val="8"/>
                <w:color w:val="000000"/>
                <w:sz w:val="28"/>
                <w:szCs w:val="28"/>
              </w:rPr>
            </w:pPr>
            <w:r>
              <w:rPr>
                <w:rStyle w:val="8"/>
                <w:color w:val="000000"/>
                <w:sz w:val="28"/>
                <w:szCs w:val="28"/>
              </w:rPr>
              <w:t>Nguyễn Thị Linh</w:t>
            </w:r>
          </w:p>
        </w:tc>
        <w:tc>
          <w:tcPr>
            <w:tcW w:w="2835" w:type="dxa"/>
          </w:tcPr>
          <w:p>
            <w:pPr>
              <w:spacing w:line="276" w:lineRule="auto"/>
              <w:jc w:val="center"/>
              <w:rPr>
                <w:rStyle w:val="8"/>
                <w:color w:val="000000"/>
                <w:sz w:val="28"/>
                <w:szCs w:val="28"/>
              </w:rPr>
            </w:pPr>
            <w:r>
              <w:rPr>
                <w:rStyle w:val="8"/>
                <w:color w:val="000000"/>
                <w:sz w:val="28"/>
                <w:szCs w:val="28"/>
              </w:rPr>
              <w:t xml:space="preserve">Kế toán </w:t>
            </w:r>
          </w:p>
        </w:tc>
        <w:tc>
          <w:tcPr>
            <w:tcW w:w="3685" w:type="dxa"/>
          </w:tcPr>
          <w:p>
            <w:pPr>
              <w:spacing w:line="276" w:lineRule="auto"/>
              <w:jc w:val="center"/>
              <w:rPr>
                <w:rStyle w:val="8"/>
                <w:color w:val="000000"/>
                <w:sz w:val="28"/>
                <w:szCs w:val="28"/>
              </w:rPr>
            </w:pPr>
            <w:r>
              <w:rPr>
                <w:rStyle w:val="8"/>
                <w:color w:val="000000"/>
                <w:sz w:val="28"/>
                <w:szCs w:val="28"/>
              </w:rPr>
              <w:t>Thư ký</w:t>
            </w:r>
          </w:p>
        </w:tc>
      </w:tr>
    </w:tbl>
    <w:p>
      <w:pPr>
        <w:spacing w:line="276" w:lineRule="auto"/>
        <w:jc w:val="both"/>
        <w:rPr>
          <w:sz w:val="28"/>
          <w:szCs w:val="28"/>
        </w:rPr>
      </w:pPr>
      <w:bookmarkStart w:id="0" w:name="a9f8af83512252a17896c67dd6aca8598f267c30"/>
      <w:r>
        <w:tab/>
      </w:r>
      <w:r>
        <w:fldChar w:fldCharType="begin"/>
      </w:r>
      <w:r>
        <w:instrText xml:space="preserve"> HYPERLINK "https://docs.google.com/document/pub?id=1lGFlF6mHZqbH9QsplnwjzjAhdscWQc3NlT8CRWgldHA" </w:instrText>
      </w:r>
      <w:r>
        <w:fldChar w:fldCharType="separate"/>
      </w:r>
      <w:r>
        <w:fldChar w:fldCharType="end"/>
      </w:r>
      <w:bookmarkEnd w:id="0"/>
      <w:bookmarkStart w:id="1" w:name="1"/>
      <w:r>
        <w:fldChar w:fldCharType="begin"/>
      </w:r>
      <w:r>
        <w:instrText xml:space="preserve"> HYPERLINK "https://docs.google.com/document/pub?id=1lGFlF6mHZqbH9QsplnwjzjAhdscWQc3NlT8CRWgldHA" </w:instrText>
      </w:r>
      <w:r>
        <w:fldChar w:fldCharType="end"/>
      </w:r>
      <w:bookmarkEnd w:id="1"/>
      <w:r>
        <w:rPr>
          <w:rStyle w:val="9"/>
          <w:b/>
          <w:bCs/>
          <w:color w:val="000000"/>
          <w:sz w:val="28"/>
          <w:szCs w:val="28"/>
        </w:rPr>
        <w:t>Điều 2</w:t>
      </w:r>
      <w:r>
        <w:rPr>
          <w:rStyle w:val="8"/>
          <w:color w:val="000000"/>
          <w:sz w:val="28"/>
          <w:szCs w:val="28"/>
        </w:rPr>
        <w:t>: Căn cứ kế hoạch pháp chế của ngành, Ban chỉ đạo công tác pháp chế trường Mầm non Thanh Bình có trách nhiệm xây dựng kế hoạch, quy chế hoạt động và tổ chức triển khai thực hiện theo đúng các quy định, kế hoạch đã đề ra.</w:t>
      </w:r>
    </w:p>
    <w:p>
      <w:pPr>
        <w:pStyle w:val="18"/>
        <w:spacing w:before="0" w:beforeAutospacing="0" w:after="0" w:afterAutospacing="0" w:line="276" w:lineRule="auto"/>
        <w:jc w:val="both"/>
        <w:rPr>
          <w:color w:val="000000"/>
          <w:sz w:val="28"/>
          <w:szCs w:val="28"/>
        </w:rPr>
      </w:pPr>
      <w:r>
        <w:rPr>
          <w:rStyle w:val="9"/>
          <w:b/>
          <w:bCs/>
          <w:color w:val="000000"/>
          <w:sz w:val="28"/>
          <w:szCs w:val="28"/>
        </w:rPr>
        <w:tab/>
      </w:r>
      <w:r>
        <w:rPr>
          <w:rStyle w:val="9"/>
          <w:b/>
          <w:bCs/>
          <w:color w:val="000000"/>
          <w:sz w:val="28"/>
          <w:szCs w:val="28"/>
        </w:rPr>
        <w:t>Điều 3</w:t>
      </w:r>
      <w:r>
        <w:rPr>
          <w:rStyle w:val="8"/>
          <w:color w:val="000000"/>
          <w:sz w:val="28"/>
          <w:szCs w:val="28"/>
        </w:rPr>
        <w:t>: Các đồng chí có tên ở điều 1 có trách nhiệm thi hành quyết định này.Quyết định có hiệu lực từ ngày ký./.</w:t>
      </w:r>
      <w:bookmarkStart w:id="2" w:name="b70d529b947bf2d4c6aa98b6062a01995f88e2bc"/>
      <w:r>
        <w:fldChar w:fldCharType="begin"/>
      </w:r>
      <w:r>
        <w:instrText xml:space="preserve"> HYPERLINK "https://docs.google.com/document/pub?id=1lGFlF6mHZqbH9QsplnwjzjAhdscWQc3NlT8CRWgldHA" </w:instrText>
      </w:r>
      <w:r>
        <w:fldChar w:fldCharType="end"/>
      </w:r>
      <w:bookmarkEnd w:id="2"/>
      <w:bookmarkStart w:id="3" w:name="2"/>
      <w:r>
        <w:fldChar w:fldCharType="begin"/>
      </w:r>
      <w:r>
        <w:instrText xml:space="preserve"> HYPERLINK "https://docs.google.com/document/pub?id=1lGFlF6mHZqbH9QsplnwjzjAhdscWQc3NlT8CRWgldHA" </w:instrText>
      </w:r>
      <w:r>
        <w:fldChar w:fldCharType="end"/>
      </w:r>
      <w:bookmarkEnd w:id="3"/>
    </w:p>
    <w:tbl>
      <w:tblPr>
        <w:tblStyle w:val="3"/>
        <w:tblW w:w="0" w:type="auto"/>
        <w:tblInd w:w="-1344" w:type="dxa"/>
        <w:tblLayout w:type="autofit"/>
        <w:tblCellMar>
          <w:top w:w="0" w:type="dxa"/>
          <w:left w:w="0" w:type="dxa"/>
          <w:bottom w:w="0" w:type="dxa"/>
          <w:right w:w="0" w:type="dxa"/>
        </w:tblCellMar>
      </w:tblPr>
      <w:tblGrid>
        <w:gridCol w:w="1344"/>
        <w:gridCol w:w="3146"/>
        <w:gridCol w:w="1276"/>
        <w:gridCol w:w="4043"/>
        <w:gridCol w:w="409"/>
      </w:tblGrid>
      <w:tr>
        <w:tblPrEx>
          <w:tblCellMar>
            <w:top w:w="0" w:type="dxa"/>
            <w:left w:w="0" w:type="dxa"/>
            <w:bottom w:w="0" w:type="dxa"/>
            <w:right w:w="0" w:type="dxa"/>
          </w:tblCellMar>
        </w:tblPrEx>
        <w:trPr>
          <w:gridBefore w:val="1"/>
          <w:gridAfter w:val="1"/>
          <w:wBefore w:w="1344" w:type="dxa"/>
          <w:wAfter w:w="409" w:type="dxa"/>
        </w:trPr>
        <w:tc>
          <w:tcPr>
            <w:tcW w:w="4422" w:type="dxa"/>
            <w:gridSpan w:val="2"/>
            <w:tcMar>
              <w:top w:w="0" w:type="dxa"/>
              <w:left w:w="108" w:type="dxa"/>
              <w:bottom w:w="0" w:type="dxa"/>
              <w:right w:w="108" w:type="dxa"/>
            </w:tcMar>
          </w:tcPr>
          <w:p>
            <w:pPr>
              <w:pStyle w:val="19"/>
              <w:spacing w:before="0" w:beforeAutospacing="0" w:after="0" w:afterAutospacing="0" w:line="276" w:lineRule="auto"/>
              <w:ind w:right="-244"/>
              <w:rPr>
                <w:rStyle w:val="20"/>
                <w:b/>
                <w:bCs/>
                <w:i/>
                <w:iCs/>
                <w:color w:val="000000"/>
                <w:sz w:val="26"/>
                <w:szCs w:val="26"/>
              </w:rPr>
            </w:pPr>
            <w:r>
              <w:rPr>
                <w:rStyle w:val="20"/>
                <w:b/>
                <w:bCs/>
                <w:i/>
                <w:iCs/>
                <w:color w:val="000000"/>
                <w:sz w:val="26"/>
                <w:szCs w:val="26"/>
              </w:rPr>
              <w:t>Nơi nhận:</w:t>
            </w:r>
          </w:p>
          <w:p>
            <w:pPr>
              <w:pStyle w:val="19"/>
              <w:spacing w:before="0" w:beforeAutospacing="0" w:after="0" w:afterAutospacing="0" w:line="276" w:lineRule="auto"/>
              <w:ind w:right="-244"/>
              <w:rPr>
                <w:rStyle w:val="8"/>
                <w:color w:val="000000"/>
                <w:sz w:val="22"/>
                <w:szCs w:val="22"/>
              </w:rPr>
            </w:pPr>
            <w:r>
              <w:rPr>
                <w:rStyle w:val="20"/>
                <w:b/>
                <w:bCs/>
                <w:i/>
                <w:iCs/>
                <w:color w:val="000000"/>
                <w:sz w:val="26"/>
                <w:szCs w:val="26"/>
              </w:rPr>
              <w:t xml:space="preserve">- </w:t>
            </w:r>
            <w:r>
              <w:rPr>
                <w:rStyle w:val="8"/>
                <w:color w:val="000000"/>
                <w:sz w:val="22"/>
                <w:szCs w:val="22"/>
              </w:rPr>
              <w:t>Như điều 3;</w:t>
            </w:r>
          </w:p>
          <w:p>
            <w:pPr>
              <w:pStyle w:val="19"/>
              <w:spacing w:before="0" w:beforeAutospacing="0" w:after="0" w:afterAutospacing="0" w:line="276" w:lineRule="auto"/>
              <w:ind w:right="-244"/>
              <w:rPr>
                <w:color w:val="000000"/>
              </w:rPr>
            </w:pPr>
            <w:r>
              <w:rPr>
                <w:rStyle w:val="8"/>
                <w:color w:val="000000"/>
                <w:sz w:val="22"/>
                <w:szCs w:val="22"/>
              </w:rPr>
              <w:t>- Lưu VT</w:t>
            </w:r>
            <w:r>
              <w:rPr>
                <w:rStyle w:val="8"/>
                <w:color w:val="000000"/>
                <w:sz w:val="26"/>
                <w:szCs w:val="26"/>
              </w:rPr>
              <w:t>.</w:t>
            </w:r>
          </w:p>
        </w:tc>
        <w:tc>
          <w:tcPr>
            <w:tcW w:w="4043" w:type="dxa"/>
            <w:tcMar>
              <w:top w:w="0" w:type="dxa"/>
              <w:left w:w="108" w:type="dxa"/>
              <w:bottom w:w="0" w:type="dxa"/>
              <w:right w:w="108" w:type="dxa"/>
            </w:tcMar>
          </w:tcPr>
          <w:p>
            <w:pPr>
              <w:pStyle w:val="21"/>
              <w:spacing w:before="0" w:beforeAutospacing="0" w:after="0" w:afterAutospacing="0" w:line="276" w:lineRule="auto"/>
              <w:ind w:right="-244"/>
              <w:jc w:val="center"/>
              <w:rPr>
                <w:color w:val="000000"/>
                <w:sz w:val="28"/>
                <w:szCs w:val="28"/>
              </w:rPr>
            </w:pPr>
            <w:r>
              <w:rPr>
                <w:rStyle w:val="9"/>
                <w:b/>
                <w:bCs/>
                <w:color w:val="000000"/>
                <w:sz w:val="28"/>
                <w:szCs w:val="28"/>
              </w:rPr>
              <w:t>HIỆU TRƯỞNG</w:t>
            </w:r>
          </w:p>
          <w:p>
            <w:pPr>
              <w:pStyle w:val="21"/>
              <w:spacing w:before="0" w:beforeAutospacing="0" w:after="0" w:afterAutospacing="0" w:line="276" w:lineRule="auto"/>
              <w:ind w:right="-244"/>
              <w:jc w:val="center"/>
              <w:rPr>
                <w:color w:val="000000"/>
                <w:sz w:val="28"/>
                <w:szCs w:val="28"/>
              </w:rPr>
            </w:pPr>
          </w:p>
          <w:p>
            <w:pPr>
              <w:pStyle w:val="21"/>
              <w:spacing w:before="0" w:beforeAutospacing="0" w:after="0" w:afterAutospacing="0" w:line="276" w:lineRule="auto"/>
              <w:ind w:right="-244"/>
              <w:jc w:val="center"/>
              <w:rPr>
                <w:color w:val="000000"/>
                <w:sz w:val="38"/>
                <w:szCs w:val="28"/>
              </w:rPr>
            </w:pPr>
          </w:p>
          <w:p>
            <w:pPr>
              <w:pStyle w:val="21"/>
              <w:spacing w:before="0" w:beforeAutospacing="0" w:after="0" w:afterAutospacing="0" w:line="276" w:lineRule="auto"/>
              <w:ind w:right="-244"/>
              <w:jc w:val="center"/>
              <w:rPr>
                <w:color w:val="000000"/>
                <w:sz w:val="38"/>
                <w:szCs w:val="28"/>
              </w:rPr>
            </w:pPr>
          </w:p>
          <w:p>
            <w:pPr>
              <w:pStyle w:val="21"/>
              <w:spacing w:before="0" w:beforeAutospacing="0" w:after="0" w:afterAutospacing="0" w:line="276" w:lineRule="auto"/>
              <w:ind w:right="-244"/>
              <w:jc w:val="center"/>
              <w:rPr>
                <w:b/>
                <w:color w:val="000000"/>
                <w:sz w:val="28"/>
                <w:szCs w:val="28"/>
              </w:rPr>
            </w:pPr>
            <w:r>
              <w:rPr>
                <w:b/>
                <w:color w:val="000000"/>
                <w:sz w:val="28"/>
                <w:szCs w:val="28"/>
              </w:rPr>
              <w:t>Vũ Thị Chi</w:t>
            </w:r>
          </w:p>
        </w:tc>
      </w:tr>
      <w:tr>
        <w:tblPrEx>
          <w:tblCellMar>
            <w:top w:w="0" w:type="dxa"/>
            <w:left w:w="0" w:type="dxa"/>
            <w:bottom w:w="0" w:type="dxa"/>
            <w:right w:w="0" w:type="dxa"/>
          </w:tblCellMar>
        </w:tblPrEx>
        <w:trPr>
          <w:gridBefore w:val="1"/>
          <w:gridAfter w:val="1"/>
          <w:wBefore w:w="1344" w:type="dxa"/>
          <w:wAfter w:w="409" w:type="dxa"/>
        </w:trPr>
        <w:tc>
          <w:tcPr>
            <w:tcW w:w="4422" w:type="dxa"/>
            <w:gridSpan w:val="2"/>
            <w:tcMar>
              <w:top w:w="0" w:type="dxa"/>
              <w:left w:w="108" w:type="dxa"/>
              <w:bottom w:w="0" w:type="dxa"/>
              <w:right w:w="108" w:type="dxa"/>
            </w:tcMar>
          </w:tcPr>
          <w:p>
            <w:pPr>
              <w:pStyle w:val="19"/>
              <w:spacing w:before="0" w:beforeAutospacing="0" w:after="0" w:afterAutospacing="0" w:line="276" w:lineRule="auto"/>
              <w:ind w:right="-244"/>
              <w:rPr>
                <w:rStyle w:val="8"/>
                <w:color w:val="000000"/>
                <w:sz w:val="22"/>
                <w:szCs w:val="22"/>
              </w:rPr>
            </w:pPr>
          </w:p>
        </w:tc>
        <w:tc>
          <w:tcPr>
            <w:tcW w:w="4043" w:type="dxa"/>
            <w:tcMar>
              <w:top w:w="0" w:type="dxa"/>
              <w:left w:w="108" w:type="dxa"/>
              <w:bottom w:w="0" w:type="dxa"/>
              <w:right w:w="108" w:type="dxa"/>
            </w:tcMar>
          </w:tcPr>
          <w:p>
            <w:pPr>
              <w:pStyle w:val="21"/>
              <w:spacing w:before="0" w:beforeAutospacing="0" w:after="0" w:afterAutospacing="0" w:line="276" w:lineRule="auto"/>
              <w:ind w:right="-244"/>
              <w:jc w:val="center"/>
              <w:rPr>
                <w:b/>
                <w:color w:val="000000"/>
                <w:sz w:val="28"/>
                <w:szCs w:val="28"/>
              </w:rPr>
            </w:pPr>
          </w:p>
          <w:p>
            <w:pPr>
              <w:pStyle w:val="21"/>
              <w:spacing w:before="0" w:beforeAutospacing="0" w:after="0" w:afterAutospacing="0" w:line="276" w:lineRule="auto"/>
              <w:ind w:right="-244"/>
              <w:jc w:val="center"/>
              <w:rPr>
                <w:b/>
                <w:color w:val="000000"/>
                <w:sz w:val="28"/>
                <w:szCs w:val="28"/>
              </w:rPr>
            </w:pPr>
          </w:p>
        </w:tc>
      </w:tr>
      <w:tr>
        <w:tblPrEx>
          <w:tblCellMar>
            <w:top w:w="0" w:type="dxa"/>
            <w:left w:w="0" w:type="dxa"/>
            <w:bottom w:w="0" w:type="dxa"/>
            <w:right w:w="0" w:type="dxa"/>
          </w:tblCellMar>
        </w:tblPrEx>
        <w:trPr>
          <w:trHeight w:val="520" w:hRule="atLeast"/>
          <w:jc w:val="center"/>
        </w:trPr>
        <w:tc>
          <w:tcPr>
            <w:tcW w:w="4490" w:type="dxa"/>
            <w:gridSpan w:val="2"/>
            <w:tcMar>
              <w:top w:w="0" w:type="dxa"/>
              <w:left w:w="108" w:type="dxa"/>
              <w:bottom w:w="0" w:type="dxa"/>
              <w:right w:w="108" w:type="dxa"/>
            </w:tcMar>
          </w:tcPr>
          <w:p>
            <w:pPr>
              <w:pStyle w:val="7"/>
              <w:spacing w:before="0" w:beforeAutospacing="0" w:after="0" w:afterAutospacing="0" w:line="360" w:lineRule="auto"/>
              <w:jc w:val="center"/>
              <w:rPr>
                <w:color w:val="000000"/>
                <w:sz w:val="26"/>
                <w:szCs w:val="26"/>
              </w:rPr>
            </w:pPr>
            <w:r>
              <w:rPr>
                <w:rStyle w:val="8"/>
                <w:color w:val="000000"/>
                <w:sz w:val="26"/>
                <w:szCs w:val="26"/>
              </w:rPr>
              <w:t>UBND TP HẢI DƯƠNG</w:t>
            </w:r>
          </w:p>
          <w:p>
            <w:pPr>
              <w:pStyle w:val="7"/>
              <w:spacing w:before="0" w:beforeAutospacing="0" w:after="0" w:afterAutospacing="0" w:line="360" w:lineRule="auto"/>
              <w:jc w:val="center"/>
              <w:rPr>
                <w:color w:val="000000"/>
                <w:sz w:val="26"/>
                <w:szCs w:val="26"/>
              </w:rPr>
            </w:pPr>
            <w:r>
              <w:rPr>
                <w:color w:val="000000"/>
              </w:rPr>
              <mc:AlternateContent>
                <mc:Choice Requires="wps">
                  <w:drawing>
                    <wp:anchor distT="0" distB="0" distL="114300" distR="114300" simplePos="0" relativeHeight="251663360" behindDoc="0" locked="0" layoutInCell="1" allowOverlap="1">
                      <wp:simplePos x="0" y="0"/>
                      <wp:positionH relativeFrom="column">
                        <wp:posOffset>706120</wp:posOffset>
                      </wp:positionH>
                      <wp:positionV relativeFrom="paragraph">
                        <wp:posOffset>195580</wp:posOffset>
                      </wp:positionV>
                      <wp:extent cx="1143000" cy="0"/>
                      <wp:effectExtent l="0" t="0" r="0" b="0"/>
                      <wp:wrapNone/>
                      <wp:docPr id="5" name="Lines 10"/>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10" o:spid="_x0000_s1026" o:spt="20" style="position:absolute;left:0pt;margin-left:55.6pt;margin-top:15.4pt;height:0pt;width:90pt;z-index:251663360;mso-width-relative:page;mso-height-relative:page;" filled="f" stroked="t" coordsize="21600,21600" o:gfxdata="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rYRmN1AAAAAkBAAAPAAAAAAAAAAEA&#10;IAAAACIAAABkcnMvZG93bnJldi54bWxQSwECFAAUAAAACACHTuJAgik4ENoBAADbAwAADgAAAAAA&#10;AAABACAAAAAjAQAAZHJzL2Uyb0RvYy54bWxQSwUGAAAAAAYABgBZAQAAbwUAAAAA&#10;">
                      <v:fill on="f" focussize="0,0"/>
                      <v:stroke color="#000000" joinstyle="round"/>
                      <v:imagedata o:title=""/>
                      <o:lock v:ext="edit" aspectratio="f"/>
                    </v:line>
                  </w:pict>
                </mc:Fallback>
              </mc:AlternateContent>
            </w:r>
            <w:r>
              <w:rPr>
                <w:rStyle w:val="9"/>
                <w:b/>
                <w:bCs/>
                <w:color w:val="000000"/>
                <w:sz w:val="26"/>
                <w:szCs w:val="26"/>
              </w:rPr>
              <w:t> TRƯỜNG MN THANH BÌNH</w:t>
            </w:r>
          </w:p>
        </w:tc>
        <w:tc>
          <w:tcPr>
            <w:tcW w:w="5728" w:type="dxa"/>
            <w:gridSpan w:val="3"/>
            <w:tcMar>
              <w:top w:w="0" w:type="dxa"/>
              <w:left w:w="108" w:type="dxa"/>
              <w:bottom w:w="0" w:type="dxa"/>
              <w:right w:w="108" w:type="dxa"/>
            </w:tcMar>
          </w:tcPr>
          <w:p>
            <w:pPr>
              <w:pStyle w:val="7"/>
              <w:spacing w:before="0" w:beforeAutospacing="0" w:after="0" w:afterAutospacing="0" w:line="360" w:lineRule="auto"/>
              <w:jc w:val="center"/>
              <w:rPr>
                <w:color w:val="000000"/>
              </w:rPr>
            </w:pPr>
            <w:r>
              <w:rPr>
                <w:rStyle w:val="10"/>
                <w:b/>
                <w:bCs/>
                <w:color w:val="000000"/>
                <w:sz w:val="26"/>
                <w:szCs w:val="26"/>
              </w:rPr>
              <w:t> CỘNG HOÀ XÃ HỘI CHỦ NGHĨA VIỆT NAM</w:t>
            </w:r>
          </w:p>
          <w:p>
            <w:pPr>
              <w:pStyle w:val="7"/>
              <w:spacing w:before="0" w:beforeAutospacing="0" w:after="0" w:afterAutospacing="0" w:line="360" w:lineRule="auto"/>
              <w:jc w:val="center"/>
              <w:rPr>
                <w:color w:val="000000"/>
                <w:sz w:val="28"/>
                <w:szCs w:val="28"/>
              </w:rPr>
            </w:pPr>
            <w:r>
              <w:rPr>
                <w:color w:val="000000"/>
              </w:rPr>
              <mc:AlternateContent>
                <mc:Choice Requires="wps">
                  <w:drawing>
                    <wp:anchor distT="0" distB="0" distL="114300" distR="114300" simplePos="0" relativeHeight="251664384" behindDoc="0" locked="0" layoutInCell="1" allowOverlap="1">
                      <wp:simplePos x="0" y="0"/>
                      <wp:positionH relativeFrom="column">
                        <wp:posOffset>755015</wp:posOffset>
                      </wp:positionH>
                      <wp:positionV relativeFrom="paragraph">
                        <wp:posOffset>193675</wp:posOffset>
                      </wp:positionV>
                      <wp:extent cx="2184400" cy="0"/>
                      <wp:effectExtent l="0" t="0" r="0" b="0"/>
                      <wp:wrapNone/>
                      <wp:docPr id="6" name="Lines 11"/>
                      <wp:cNvGraphicFramePr/>
                      <a:graphic xmlns:a="http://schemas.openxmlformats.org/drawingml/2006/main">
                        <a:graphicData uri="http://schemas.microsoft.com/office/word/2010/wordprocessingShape">
                          <wps:wsp>
                            <wps:cNvCnPr/>
                            <wps:spPr>
                              <a:xfrm>
                                <a:off x="0" y="0"/>
                                <a:ext cx="218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11" o:spid="_x0000_s1026" o:spt="20" style="position:absolute;left:0pt;margin-left:59.45pt;margin-top:15.25pt;height:0pt;width:172pt;z-index:251664384;mso-width-relative:page;mso-height-relative:page;" filled="f" stroked="t" coordsize="21600,21600" o:gfxdata="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UK6itYAAAAJAQAADwAAAAAA&#10;AAABACAAAAAiAAAAZHJzL2Rvd25yZXYueG1sUEsBAhQAFAAAAAgAh07iQJu40jzcAQAA2wMAAA4A&#10;AAAAAAAAAQAgAAAAJQEAAGRycy9lMm9Eb2MueG1sUEsFBgAAAAAGAAYAWQEAAHMFAAAAAA==&#10;">
                      <v:fill on="f" focussize="0,0"/>
                      <v:stroke color="#000000" joinstyle="round"/>
                      <v:imagedata o:title=""/>
                      <o:lock v:ext="edit" aspectratio="f"/>
                    </v:line>
                  </w:pict>
                </mc:Fallback>
              </mc:AlternateContent>
            </w:r>
            <w:r>
              <w:rPr>
                <w:rStyle w:val="9"/>
                <w:b/>
                <w:bCs/>
                <w:color w:val="000000"/>
                <w:sz w:val="28"/>
                <w:szCs w:val="28"/>
              </w:rPr>
              <w:t>     Độc lập – Tự do –Hạnh phúc</w:t>
            </w:r>
          </w:p>
        </w:tc>
      </w:tr>
      <w:tr>
        <w:tblPrEx>
          <w:tblCellMar>
            <w:top w:w="0" w:type="dxa"/>
            <w:left w:w="0" w:type="dxa"/>
            <w:bottom w:w="0" w:type="dxa"/>
            <w:right w:w="0" w:type="dxa"/>
          </w:tblCellMar>
        </w:tblPrEx>
        <w:trPr>
          <w:trHeight w:val="463" w:hRule="atLeast"/>
          <w:jc w:val="center"/>
        </w:trPr>
        <w:tc>
          <w:tcPr>
            <w:tcW w:w="4490" w:type="dxa"/>
            <w:gridSpan w:val="2"/>
            <w:tcMar>
              <w:top w:w="0" w:type="dxa"/>
              <w:left w:w="108" w:type="dxa"/>
              <w:bottom w:w="0" w:type="dxa"/>
              <w:right w:w="108" w:type="dxa"/>
            </w:tcMar>
          </w:tcPr>
          <w:p>
            <w:pPr>
              <w:pStyle w:val="7"/>
              <w:spacing w:before="0" w:beforeAutospacing="0" w:after="0" w:afterAutospacing="0" w:line="360" w:lineRule="auto"/>
              <w:jc w:val="center"/>
              <w:rPr>
                <w:color w:val="000000"/>
                <w:sz w:val="28"/>
                <w:szCs w:val="28"/>
              </w:rPr>
            </w:pPr>
            <w:r>
              <w:rPr>
                <w:rStyle w:val="8"/>
                <w:color w:val="000000"/>
                <w:sz w:val="28"/>
                <w:szCs w:val="28"/>
              </w:rPr>
              <w:t xml:space="preserve">Số: </w:t>
            </w:r>
            <w:r>
              <w:rPr>
                <w:rStyle w:val="8"/>
                <w:rFonts w:hint="default"/>
                <w:color w:val="000000"/>
                <w:sz w:val="28"/>
                <w:szCs w:val="28"/>
                <w:lang w:val="en-US"/>
              </w:rPr>
              <w:t>68</w:t>
            </w:r>
            <w:r>
              <w:rPr>
                <w:rStyle w:val="8"/>
                <w:color w:val="000000"/>
                <w:sz w:val="28"/>
                <w:szCs w:val="28"/>
              </w:rPr>
              <w:t>/QĐ-MNTB</w:t>
            </w:r>
          </w:p>
        </w:tc>
        <w:tc>
          <w:tcPr>
            <w:tcW w:w="5728" w:type="dxa"/>
            <w:gridSpan w:val="3"/>
            <w:tcMar>
              <w:top w:w="0" w:type="dxa"/>
              <w:left w:w="108" w:type="dxa"/>
              <w:bottom w:w="0" w:type="dxa"/>
              <w:right w:w="108" w:type="dxa"/>
            </w:tcMar>
          </w:tcPr>
          <w:p>
            <w:pPr>
              <w:pStyle w:val="13"/>
              <w:spacing w:before="0" w:beforeAutospacing="0" w:after="0" w:afterAutospacing="0" w:line="360" w:lineRule="auto"/>
              <w:jc w:val="right"/>
              <w:rPr>
                <w:color w:val="000000"/>
                <w:sz w:val="28"/>
                <w:szCs w:val="28"/>
              </w:rPr>
            </w:pPr>
            <w:r>
              <w:rPr>
                <w:i/>
                <w:color w:val="000000"/>
                <w:sz w:val="28"/>
                <w:szCs w:val="28"/>
              </w:rPr>
              <w:t>Thanh Bình</w:t>
            </w:r>
            <w:r>
              <w:rPr>
                <w:rStyle w:val="14"/>
                <w:i/>
                <w:iCs/>
                <w:color w:val="000000"/>
                <w:sz w:val="28"/>
                <w:szCs w:val="28"/>
              </w:rPr>
              <w:t xml:space="preserve">, ngày </w:t>
            </w:r>
            <w:r>
              <w:rPr>
                <w:rStyle w:val="14"/>
                <w:rFonts w:hint="default"/>
                <w:i/>
                <w:iCs/>
                <w:color w:val="000000"/>
                <w:sz w:val="28"/>
                <w:szCs w:val="28"/>
                <w:lang w:val="en-US"/>
              </w:rPr>
              <w:t xml:space="preserve"> 18 </w:t>
            </w:r>
            <w:r>
              <w:rPr>
                <w:rStyle w:val="14"/>
                <w:i/>
                <w:iCs/>
                <w:color w:val="000000"/>
                <w:sz w:val="28"/>
                <w:szCs w:val="28"/>
              </w:rPr>
              <w:t xml:space="preserve">tháng </w:t>
            </w:r>
            <w:r>
              <w:rPr>
                <w:rStyle w:val="14"/>
                <w:rFonts w:hint="default"/>
                <w:i/>
                <w:iCs/>
                <w:color w:val="000000"/>
                <w:sz w:val="28"/>
                <w:szCs w:val="28"/>
                <w:lang w:val="en-US"/>
              </w:rPr>
              <w:t>10</w:t>
            </w:r>
            <w:r>
              <w:rPr>
                <w:rStyle w:val="14"/>
                <w:i/>
                <w:iCs/>
                <w:color w:val="000000"/>
                <w:sz w:val="28"/>
                <w:szCs w:val="28"/>
              </w:rPr>
              <w:t> năm 202</w:t>
            </w:r>
            <w:r>
              <w:rPr>
                <w:rStyle w:val="14"/>
                <w:rFonts w:hint="default"/>
                <w:i/>
                <w:iCs/>
                <w:color w:val="000000"/>
                <w:sz w:val="28"/>
                <w:szCs w:val="28"/>
                <w:lang w:val="en-US"/>
              </w:rPr>
              <w:t>1</w:t>
            </w:r>
          </w:p>
        </w:tc>
      </w:tr>
    </w:tbl>
    <w:p>
      <w:pPr>
        <w:pStyle w:val="7"/>
        <w:spacing w:before="0" w:beforeAutospacing="0" w:after="0" w:afterAutospacing="0" w:line="360" w:lineRule="auto"/>
        <w:jc w:val="center"/>
        <w:rPr>
          <w:color w:val="000000"/>
          <w:sz w:val="27"/>
          <w:szCs w:val="27"/>
        </w:rPr>
      </w:pPr>
      <w:r>
        <w:rPr>
          <w:rStyle w:val="15"/>
          <w:b/>
          <w:bCs/>
          <w:color w:val="000000"/>
          <w:sz w:val="28"/>
          <w:szCs w:val="28"/>
        </w:rPr>
        <w:t>QUYẾT ĐỊNH</w:t>
      </w:r>
    </w:p>
    <w:p>
      <w:pPr>
        <w:pStyle w:val="7"/>
        <w:spacing w:before="0" w:beforeAutospacing="0" w:after="0" w:afterAutospacing="0" w:line="360" w:lineRule="auto"/>
        <w:jc w:val="center"/>
        <w:rPr>
          <w:color w:val="000000"/>
          <w:sz w:val="27"/>
          <w:szCs w:val="27"/>
        </w:rPr>
      </w:pPr>
      <w:r>
        <w:rPr>
          <w:rStyle w:val="15"/>
          <w:b/>
          <w:bCs/>
          <w:color w:val="000000"/>
          <w:sz w:val="28"/>
          <w:szCs w:val="28"/>
        </w:rPr>
        <w:t>Ban hành quy định về công tác pháp chế tại trường MN Thanh Bình</w:t>
      </w:r>
    </w:p>
    <w:p>
      <w:pPr>
        <w:pStyle w:val="7"/>
        <w:spacing w:before="0" w:beforeAutospacing="0" w:after="0" w:afterAutospacing="0" w:line="360" w:lineRule="auto"/>
        <w:jc w:val="center"/>
        <w:rPr>
          <w:rStyle w:val="15"/>
          <w:b/>
          <w:bCs/>
          <w:color w:val="000000"/>
          <w:sz w:val="28"/>
          <w:szCs w:val="28"/>
        </w:rPr>
      </w:pPr>
      <w:r>
        <w:rPr>
          <w:b/>
          <w:bCs/>
          <w:color w:val="000000"/>
          <w:sz w:val="40"/>
          <w:szCs w:val="28"/>
        </w:rPr>
        <mc:AlternateContent>
          <mc:Choice Requires="wps">
            <w:drawing>
              <wp:anchor distT="0" distB="0" distL="114300" distR="114300" simplePos="0" relativeHeight="251660288" behindDoc="0" locked="0" layoutInCell="1" allowOverlap="1">
                <wp:simplePos x="0" y="0"/>
                <wp:positionH relativeFrom="column">
                  <wp:posOffset>2607310</wp:posOffset>
                </wp:positionH>
                <wp:positionV relativeFrom="paragraph">
                  <wp:posOffset>223520</wp:posOffset>
                </wp:positionV>
                <wp:extent cx="914400" cy="0"/>
                <wp:effectExtent l="0" t="0" r="0" b="0"/>
                <wp:wrapNone/>
                <wp:docPr id="2" name="Lines 3"/>
                <wp:cNvGraphicFramePr/>
                <a:graphic xmlns:a="http://schemas.openxmlformats.org/drawingml/2006/main">
                  <a:graphicData uri="http://schemas.microsoft.com/office/word/2010/wordprocessingShape">
                    <wps:wsp>
                      <wps:cNvCn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3" o:spid="_x0000_s1026" o:spt="20" style="position:absolute;left:0pt;margin-left:205.3pt;margin-top:17.6pt;height:0pt;width:72pt;z-index:251660288;mso-width-relative:page;mso-height-relative:page;" filled="f" stroked="t" coordsize="21600,21600" o:gfxdata="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ZwfILWAAAACQEAAA8AAAAAAAAA&#10;AQAgAAAAIgAAAGRycy9kb3ducmV2LnhtbFBLAQIUABQAAAAIAIdO4kDz3KHc2gEAANkDAAAOAAAA&#10;AAAAAAEAIAAAACUBAABkcnMvZTJvRG9jLnhtbFBLBQYAAAAABgAGAFkBAABxBQAAAAA=&#10;">
                <v:fill on="f" focussize="0,0"/>
                <v:stroke color="#000000" joinstyle="round"/>
                <v:imagedata o:title=""/>
                <o:lock v:ext="edit" aspectratio="f"/>
              </v:line>
            </w:pict>
          </mc:Fallback>
        </mc:AlternateContent>
      </w:r>
      <w:r>
        <w:rPr>
          <w:rStyle w:val="15"/>
          <w:b/>
          <w:bCs/>
          <w:color w:val="000000"/>
          <w:sz w:val="28"/>
          <w:szCs w:val="28"/>
        </w:rPr>
        <w:t>Năm học 202</w:t>
      </w:r>
      <w:r>
        <w:rPr>
          <w:rStyle w:val="15"/>
          <w:rFonts w:hint="default"/>
          <w:b/>
          <w:bCs/>
          <w:color w:val="000000"/>
          <w:sz w:val="28"/>
          <w:szCs w:val="28"/>
          <w:lang w:val="en-US"/>
        </w:rPr>
        <w:t>1</w:t>
      </w:r>
      <w:r>
        <w:rPr>
          <w:rStyle w:val="15"/>
          <w:b/>
          <w:bCs/>
          <w:color w:val="000000"/>
          <w:sz w:val="28"/>
          <w:szCs w:val="28"/>
        </w:rPr>
        <w:t xml:space="preserve"> – 202</w:t>
      </w:r>
      <w:r>
        <w:rPr>
          <w:rStyle w:val="15"/>
          <w:rFonts w:hint="default"/>
          <w:b/>
          <w:bCs/>
          <w:color w:val="000000"/>
          <w:sz w:val="28"/>
          <w:szCs w:val="28"/>
          <w:lang w:val="en-US"/>
        </w:rPr>
        <w:t>2</w:t>
      </w:r>
    </w:p>
    <w:p>
      <w:pPr>
        <w:pStyle w:val="7"/>
        <w:spacing w:before="0" w:beforeAutospacing="0" w:after="0" w:afterAutospacing="0" w:line="360" w:lineRule="auto"/>
        <w:jc w:val="center"/>
        <w:rPr>
          <w:color w:val="000000"/>
          <w:sz w:val="27"/>
          <w:szCs w:val="27"/>
        </w:rPr>
      </w:pPr>
    </w:p>
    <w:p>
      <w:pPr>
        <w:pStyle w:val="16"/>
        <w:spacing w:before="0" w:beforeAutospacing="0" w:after="0" w:afterAutospacing="0" w:line="360" w:lineRule="auto"/>
        <w:jc w:val="center"/>
        <w:rPr>
          <w:rStyle w:val="15"/>
          <w:b/>
          <w:bCs/>
          <w:color w:val="000000"/>
          <w:sz w:val="28"/>
          <w:szCs w:val="28"/>
        </w:rPr>
      </w:pPr>
      <w:r>
        <w:rPr>
          <w:rStyle w:val="15"/>
          <w:b/>
          <w:bCs/>
          <w:color w:val="000000"/>
          <w:sz w:val="28"/>
          <w:szCs w:val="28"/>
        </w:rPr>
        <w:t>HIỆU TRƯỞNG TRƯỜNG MẦM NON THANH BÌNH</w:t>
      </w:r>
    </w:p>
    <w:p>
      <w:pPr>
        <w:spacing w:line="360" w:lineRule="auto"/>
        <w:ind w:firstLine="720"/>
        <w:jc w:val="both"/>
        <w:rPr>
          <w:sz w:val="28"/>
          <w:szCs w:val="28"/>
        </w:rPr>
      </w:pPr>
      <w:r>
        <w:rPr>
          <w:sz w:val="28"/>
          <w:szCs w:val="28"/>
        </w:rPr>
        <w:t>Căn cứ vào Điều lệ trường Mầm non ban hành kèm theo Văn bản hợp nhất số 04/VBHN-BGD ĐT ngày 24/12/2015 của Bộ trưởng Bộ Giáo dục và Đào tạo;</w:t>
      </w:r>
    </w:p>
    <w:p>
      <w:pPr>
        <w:shd w:val="clear" w:color="auto" w:fill="FFFFFF"/>
        <w:spacing w:line="360" w:lineRule="auto"/>
        <w:ind w:firstLine="720"/>
        <w:jc w:val="both"/>
        <w:rPr>
          <w:rStyle w:val="8"/>
          <w:sz w:val="28"/>
          <w:szCs w:val="28"/>
        </w:rPr>
      </w:pPr>
      <w:r>
        <w:rPr>
          <w:rStyle w:val="8"/>
          <w:sz w:val="28"/>
          <w:szCs w:val="28"/>
        </w:rPr>
        <w:t xml:space="preserve">Căn cứ Quyết định số 6293/QĐ-BGDĐT ngày 29/12/2015 của Bộ trưởng Bộ Giáo dục và Đào tạo về việc ban hành Kế hoạch công tác Tư pháp; </w:t>
      </w:r>
    </w:p>
    <w:p>
      <w:pPr>
        <w:pStyle w:val="17"/>
        <w:spacing w:before="0" w:beforeAutospacing="0" w:after="0" w:afterAutospacing="0" w:line="360" w:lineRule="auto"/>
        <w:ind w:firstLine="720"/>
        <w:jc w:val="both"/>
        <w:rPr>
          <w:rStyle w:val="8"/>
          <w:color w:val="000000"/>
          <w:sz w:val="28"/>
          <w:szCs w:val="28"/>
        </w:rPr>
      </w:pPr>
      <w:r>
        <w:rPr>
          <w:rStyle w:val="8"/>
          <w:color w:val="000000"/>
          <w:sz w:val="28"/>
          <w:szCs w:val="28"/>
        </w:rPr>
        <w:t xml:space="preserve">Căn cứ vào Kế hoạch số </w:t>
      </w:r>
      <w:r>
        <w:rPr>
          <w:rStyle w:val="8"/>
          <w:rFonts w:hint="default"/>
          <w:color w:val="000000"/>
          <w:sz w:val="28"/>
          <w:szCs w:val="28"/>
          <w:lang w:val="en-US"/>
        </w:rPr>
        <w:t xml:space="preserve">   </w:t>
      </w:r>
      <w:r>
        <w:rPr>
          <w:rStyle w:val="8"/>
          <w:color w:val="000000"/>
          <w:sz w:val="28"/>
          <w:szCs w:val="28"/>
        </w:rPr>
        <w:t xml:space="preserve">/KH-MNTB ngày </w:t>
      </w:r>
      <w:r>
        <w:rPr>
          <w:rStyle w:val="8"/>
          <w:rFonts w:hint="default"/>
          <w:color w:val="000000"/>
          <w:sz w:val="28"/>
          <w:szCs w:val="28"/>
          <w:lang w:val="en-US"/>
        </w:rPr>
        <w:t xml:space="preserve">           </w:t>
      </w:r>
      <w:r>
        <w:rPr>
          <w:rStyle w:val="8"/>
          <w:color w:val="000000"/>
          <w:sz w:val="28"/>
          <w:szCs w:val="28"/>
        </w:rPr>
        <w:t>/202</w:t>
      </w:r>
      <w:r>
        <w:rPr>
          <w:rStyle w:val="8"/>
          <w:rFonts w:hint="default"/>
          <w:color w:val="000000"/>
          <w:sz w:val="28"/>
          <w:szCs w:val="28"/>
          <w:lang w:val="en-US"/>
        </w:rPr>
        <w:t>1</w:t>
      </w:r>
      <w:r>
        <w:rPr>
          <w:rStyle w:val="8"/>
          <w:color w:val="000000"/>
          <w:sz w:val="28"/>
          <w:szCs w:val="28"/>
        </w:rPr>
        <w:t xml:space="preserve"> của trường MN Thanh Bình về việc hướng dẫn thực hiện công tác pháp chế năm học 202</w:t>
      </w:r>
      <w:r>
        <w:rPr>
          <w:rStyle w:val="8"/>
          <w:rFonts w:hint="default"/>
          <w:color w:val="000000"/>
          <w:sz w:val="28"/>
          <w:szCs w:val="28"/>
          <w:lang w:val="en-US"/>
        </w:rPr>
        <w:t>1</w:t>
      </w:r>
      <w:r>
        <w:rPr>
          <w:rStyle w:val="8"/>
          <w:color w:val="000000"/>
          <w:sz w:val="28"/>
          <w:szCs w:val="28"/>
        </w:rPr>
        <w:t>-202</w:t>
      </w:r>
      <w:r>
        <w:rPr>
          <w:rStyle w:val="8"/>
          <w:rFonts w:hint="default"/>
          <w:color w:val="000000"/>
          <w:sz w:val="28"/>
          <w:szCs w:val="28"/>
          <w:lang w:val="en-US"/>
        </w:rPr>
        <w:t>2</w:t>
      </w:r>
      <w:r>
        <w:rPr>
          <w:rStyle w:val="8"/>
          <w:color w:val="000000"/>
          <w:sz w:val="28"/>
          <w:szCs w:val="28"/>
        </w:rPr>
        <w:t>;</w:t>
      </w:r>
    </w:p>
    <w:p>
      <w:pPr>
        <w:pStyle w:val="7"/>
        <w:spacing w:before="180" w:beforeAutospacing="0" w:after="180" w:afterAutospacing="0" w:line="360" w:lineRule="auto"/>
        <w:jc w:val="center"/>
        <w:rPr>
          <w:b/>
          <w:bCs/>
          <w:color w:val="000000"/>
          <w:sz w:val="28"/>
          <w:szCs w:val="28"/>
        </w:rPr>
      </w:pPr>
      <w:r>
        <w:rPr>
          <w:rStyle w:val="15"/>
          <w:b/>
          <w:bCs/>
          <w:color w:val="000000"/>
          <w:sz w:val="28"/>
          <w:szCs w:val="28"/>
        </w:rPr>
        <w:t>QUYẾT ĐỊNH:</w:t>
      </w:r>
    </w:p>
    <w:p>
      <w:pPr>
        <w:pStyle w:val="18"/>
        <w:spacing w:before="120" w:beforeAutospacing="0" w:after="120" w:afterAutospacing="0" w:line="360" w:lineRule="auto"/>
        <w:jc w:val="both"/>
        <w:rPr>
          <w:color w:val="000000"/>
          <w:sz w:val="28"/>
          <w:szCs w:val="28"/>
        </w:rPr>
      </w:pPr>
      <w:r>
        <w:rPr>
          <w:rStyle w:val="9"/>
          <w:b/>
          <w:bCs/>
          <w:color w:val="000000"/>
          <w:sz w:val="28"/>
          <w:szCs w:val="28"/>
        </w:rPr>
        <w:tab/>
      </w:r>
      <w:r>
        <w:rPr>
          <w:rStyle w:val="9"/>
          <w:b/>
          <w:bCs/>
          <w:color w:val="000000"/>
          <w:sz w:val="28"/>
          <w:szCs w:val="28"/>
        </w:rPr>
        <w:t xml:space="preserve">Điều 1. </w:t>
      </w:r>
      <w:r>
        <w:rPr>
          <w:rStyle w:val="8"/>
          <w:color w:val="000000"/>
          <w:sz w:val="28"/>
          <w:szCs w:val="28"/>
        </w:rPr>
        <w:t>Ban hành kèm theo Quyết định này quy định về Công tác pháp chế tại trường Mầm non Thanh Bình.</w:t>
      </w:r>
    </w:p>
    <w:p>
      <w:pPr>
        <w:spacing w:before="120" w:after="120" w:line="360" w:lineRule="auto"/>
        <w:jc w:val="both"/>
        <w:rPr>
          <w:sz w:val="28"/>
          <w:szCs w:val="28"/>
        </w:rPr>
      </w:pPr>
      <w:r>
        <w:tab/>
      </w:r>
      <w:r>
        <w:fldChar w:fldCharType="begin"/>
      </w:r>
      <w:r>
        <w:instrText xml:space="preserve"> HYPERLINK "https://docs.google.com/document/pub?id=1lGFlF6mHZqbH9QsplnwjzjAhdscWQc3NlT8CRWgldHA" </w:instrText>
      </w:r>
      <w:r>
        <w:fldChar w:fldCharType="separate"/>
      </w:r>
      <w:r>
        <w:fldChar w:fldCharType="end"/>
      </w:r>
      <w:r>
        <w:fldChar w:fldCharType="begin"/>
      </w:r>
      <w:r>
        <w:instrText xml:space="preserve"> HYPERLINK "https://docs.google.com/document/pub?id=1lGFlF6mHZqbH9QsplnwjzjAhdscWQc3NlT8CRWgldHA" </w:instrText>
      </w:r>
      <w:r>
        <w:fldChar w:fldCharType="separate"/>
      </w:r>
      <w:r>
        <w:fldChar w:fldCharType="end"/>
      </w:r>
      <w:r>
        <w:rPr>
          <w:rStyle w:val="9"/>
          <w:b/>
          <w:bCs/>
          <w:color w:val="000000"/>
          <w:sz w:val="28"/>
          <w:szCs w:val="28"/>
        </w:rPr>
        <w:t>Điều 2</w:t>
      </w:r>
      <w:r>
        <w:rPr>
          <w:rStyle w:val="8"/>
          <w:color w:val="000000"/>
          <w:sz w:val="28"/>
          <w:szCs w:val="28"/>
        </w:rPr>
        <w:t>. Quyết định này có hiệu lực kể từ ngày ký.</w:t>
      </w:r>
    </w:p>
    <w:p>
      <w:pPr>
        <w:pStyle w:val="18"/>
        <w:spacing w:before="120" w:beforeAutospacing="0" w:after="120" w:afterAutospacing="0" w:line="360" w:lineRule="auto"/>
        <w:jc w:val="both"/>
        <w:rPr>
          <w:color w:val="000000"/>
          <w:sz w:val="28"/>
          <w:szCs w:val="28"/>
        </w:rPr>
      </w:pPr>
      <w:r>
        <w:rPr>
          <w:rStyle w:val="9"/>
          <w:b/>
          <w:bCs/>
          <w:color w:val="000000"/>
          <w:sz w:val="28"/>
          <w:szCs w:val="28"/>
        </w:rPr>
        <w:tab/>
      </w:r>
      <w:r>
        <w:rPr>
          <w:rStyle w:val="9"/>
          <w:b/>
          <w:bCs/>
          <w:color w:val="000000"/>
          <w:sz w:val="28"/>
          <w:szCs w:val="28"/>
        </w:rPr>
        <w:t>Điều 3</w:t>
      </w:r>
      <w:r>
        <w:rPr>
          <w:rStyle w:val="8"/>
          <w:color w:val="000000"/>
          <w:sz w:val="28"/>
          <w:szCs w:val="28"/>
        </w:rPr>
        <w:t>. Các tổ chuyên môn và các cá nhân có liên quan chịu trách nhiệm thi hành quyết định này./.</w:t>
      </w:r>
      <w:r>
        <w:fldChar w:fldCharType="begin"/>
      </w:r>
      <w:r>
        <w:instrText xml:space="preserve"> HYPERLINK "https://docs.google.com/document/pub?id=1lGFlF6mHZqbH9QsplnwjzjAhdscWQc3NlT8CRWgldHA" </w:instrText>
      </w:r>
      <w:r>
        <w:fldChar w:fldCharType="separate"/>
      </w:r>
      <w:r>
        <w:fldChar w:fldCharType="end"/>
      </w:r>
      <w:r>
        <w:fldChar w:fldCharType="begin"/>
      </w:r>
      <w:r>
        <w:instrText xml:space="preserve"> HYPERLINK "https://docs.google.com/document/pub?id=1lGFlF6mHZqbH9QsplnwjzjAhdscWQc3NlT8CRWgldHA" </w:instrText>
      </w:r>
      <w:r>
        <w:fldChar w:fldCharType="separate"/>
      </w:r>
      <w:r>
        <w:fldChar w:fldCharType="end"/>
      </w:r>
    </w:p>
    <w:tbl>
      <w:tblPr>
        <w:tblStyle w:val="3"/>
        <w:tblW w:w="0" w:type="auto"/>
        <w:tblInd w:w="0" w:type="dxa"/>
        <w:tblLayout w:type="autofit"/>
        <w:tblCellMar>
          <w:top w:w="0" w:type="dxa"/>
          <w:left w:w="0" w:type="dxa"/>
          <w:bottom w:w="0" w:type="dxa"/>
          <w:right w:w="0" w:type="dxa"/>
        </w:tblCellMar>
      </w:tblPr>
      <w:tblGrid>
        <w:gridCol w:w="5420"/>
        <w:gridCol w:w="4151"/>
      </w:tblGrid>
      <w:tr>
        <w:tblPrEx>
          <w:tblCellMar>
            <w:top w:w="0" w:type="dxa"/>
            <w:left w:w="0" w:type="dxa"/>
            <w:bottom w:w="0" w:type="dxa"/>
            <w:right w:w="0" w:type="dxa"/>
          </w:tblCellMar>
        </w:tblPrEx>
        <w:tc>
          <w:tcPr>
            <w:tcW w:w="5580" w:type="dxa"/>
            <w:tcMar>
              <w:top w:w="0" w:type="dxa"/>
              <w:left w:w="108" w:type="dxa"/>
              <w:bottom w:w="0" w:type="dxa"/>
              <w:right w:w="108" w:type="dxa"/>
            </w:tcMar>
          </w:tcPr>
          <w:p>
            <w:pPr>
              <w:pStyle w:val="19"/>
              <w:spacing w:before="0" w:beforeAutospacing="0" w:after="0" w:afterAutospacing="0" w:line="276" w:lineRule="auto"/>
              <w:ind w:right="-244"/>
              <w:rPr>
                <w:rStyle w:val="20"/>
                <w:b/>
                <w:bCs/>
                <w:i/>
                <w:iCs/>
                <w:color w:val="000000"/>
                <w:sz w:val="26"/>
                <w:szCs w:val="26"/>
              </w:rPr>
            </w:pPr>
            <w:r>
              <w:rPr>
                <w:rStyle w:val="20"/>
                <w:b/>
                <w:bCs/>
                <w:i/>
                <w:iCs/>
                <w:color w:val="000000"/>
                <w:sz w:val="26"/>
                <w:szCs w:val="26"/>
              </w:rPr>
              <w:t>Nơi nhận:</w:t>
            </w:r>
          </w:p>
          <w:p>
            <w:pPr>
              <w:pStyle w:val="19"/>
              <w:spacing w:before="0" w:beforeAutospacing="0" w:after="0" w:afterAutospacing="0" w:line="276" w:lineRule="auto"/>
              <w:ind w:right="-244"/>
              <w:rPr>
                <w:rStyle w:val="8"/>
                <w:color w:val="000000"/>
                <w:sz w:val="22"/>
                <w:szCs w:val="22"/>
              </w:rPr>
            </w:pPr>
            <w:r>
              <w:rPr>
                <w:rStyle w:val="20"/>
                <w:b/>
                <w:bCs/>
                <w:i/>
                <w:iCs/>
                <w:color w:val="000000"/>
                <w:sz w:val="26"/>
                <w:szCs w:val="26"/>
              </w:rPr>
              <w:t xml:space="preserve">- </w:t>
            </w:r>
            <w:r>
              <w:rPr>
                <w:rStyle w:val="8"/>
                <w:color w:val="000000"/>
                <w:sz w:val="22"/>
                <w:szCs w:val="22"/>
              </w:rPr>
              <w:t>Như điều 3;</w:t>
            </w:r>
          </w:p>
          <w:p>
            <w:pPr>
              <w:pStyle w:val="19"/>
              <w:spacing w:before="0" w:beforeAutospacing="0" w:after="0" w:afterAutospacing="0" w:line="276" w:lineRule="auto"/>
              <w:ind w:right="-244"/>
              <w:rPr>
                <w:color w:val="000000"/>
              </w:rPr>
            </w:pPr>
            <w:r>
              <w:rPr>
                <w:rStyle w:val="8"/>
                <w:color w:val="000000"/>
                <w:sz w:val="22"/>
                <w:szCs w:val="22"/>
              </w:rPr>
              <w:t>- Lưu VT</w:t>
            </w:r>
            <w:r>
              <w:rPr>
                <w:rStyle w:val="8"/>
                <w:color w:val="000000"/>
                <w:sz w:val="26"/>
                <w:szCs w:val="26"/>
              </w:rPr>
              <w:t>.</w:t>
            </w:r>
          </w:p>
        </w:tc>
        <w:tc>
          <w:tcPr>
            <w:tcW w:w="4248" w:type="dxa"/>
            <w:tcMar>
              <w:top w:w="0" w:type="dxa"/>
              <w:left w:w="108" w:type="dxa"/>
              <w:bottom w:w="0" w:type="dxa"/>
              <w:right w:w="108" w:type="dxa"/>
            </w:tcMar>
          </w:tcPr>
          <w:p>
            <w:pPr>
              <w:pStyle w:val="21"/>
              <w:spacing w:before="0" w:beforeAutospacing="0" w:after="0" w:afterAutospacing="0" w:line="360" w:lineRule="auto"/>
              <w:ind w:right="-244"/>
              <w:jc w:val="center"/>
              <w:rPr>
                <w:color w:val="000000"/>
                <w:sz w:val="28"/>
                <w:szCs w:val="28"/>
              </w:rPr>
            </w:pPr>
            <w:r>
              <w:rPr>
                <w:rStyle w:val="9"/>
                <w:b/>
                <w:bCs/>
                <w:color w:val="000000"/>
                <w:sz w:val="28"/>
                <w:szCs w:val="28"/>
              </w:rPr>
              <w:t>HIỆU TRƯỞNG</w:t>
            </w:r>
          </w:p>
          <w:p>
            <w:pPr>
              <w:pStyle w:val="21"/>
              <w:spacing w:before="0" w:beforeAutospacing="0" w:after="0" w:afterAutospacing="0" w:line="360" w:lineRule="auto"/>
              <w:ind w:right="-244"/>
              <w:jc w:val="center"/>
              <w:rPr>
                <w:color w:val="000000"/>
                <w:sz w:val="28"/>
                <w:szCs w:val="28"/>
              </w:rPr>
            </w:pPr>
          </w:p>
          <w:p>
            <w:pPr>
              <w:pStyle w:val="21"/>
              <w:spacing w:before="0" w:beforeAutospacing="0" w:after="0" w:afterAutospacing="0" w:line="360" w:lineRule="auto"/>
              <w:ind w:right="-244"/>
              <w:jc w:val="center"/>
              <w:rPr>
                <w:color w:val="000000"/>
                <w:sz w:val="28"/>
                <w:szCs w:val="28"/>
              </w:rPr>
            </w:pPr>
          </w:p>
          <w:p>
            <w:pPr>
              <w:pStyle w:val="21"/>
              <w:spacing w:before="0" w:beforeAutospacing="0" w:after="0" w:afterAutospacing="0" w:line="360" w:lineRule="auto"/>
              <w:ind w:right="-244"/>
              <w:jc w:val="center"/>
              <w:rPr>
                <w:b/>
                <w:color w:val="000000"/>
                <w:sz w:val="28"/>
                <w:szCs w:val="28"/>
              </w:rPr>
            </w:pPr>
          </w:p>
          <w:p>
            <w:pPr>
              <w:pStyle w:val="21"/>
              <w:spacing w:before="0" w:beforeAutospacing="0" w:after="0" w:afterAutospacing="0" w:line="360" w:lineRule="auto"/>
              <w:ind w:right="-244"/>
              <w:jc w:val="center"/>
              <w:rPr>
                <w:b/>
                <w:color w:val="000000"/>
                <w:sz w:val="28"/>
                <w:szCs w:val="28"/>
              </w:rPr>
            </w:pPr>
            <w:r>
              <w:rPr>
                <w:b/>
                <w:color w:val="000000"/>
                <w:sz w:val="28"/>
                <w:szCs w:val="28"/>
              </w:rPr>
              <w:t>Vũ Thị Chi</w:t>
            </w:r>
          </w:p>
        </w:tc>
      </w:tr>
    </w:tbl>
    <w:p/>
    <w:p/>
    <w:p/>
    <w:p/>
    <w:p/>
    <w:p>
      <w:pPr>
        <w:spacing w:line="276" w:lineRule="auto"/>
        <w:jc w:val="center"/>
        <w:rPr>
          <w:b/>
          <w:sz w:val="28"/>
          <w:szCs w:val="28"/>
        </w:rPr>
      </w:pPr>
    </w:p>
    <w:tbl>
      <w:tblPr>
        <w:tblStyle w:val="3"/>
        <w:tblW w:w="9956" w:type="dxa"/>
        <w:jc w:val="center"/>
        <w:tblLayout w:type="autofit"/>
        <w:tblCellMar>
          <w:top w:w="0" w:type="dxa"/>
          <w:left w:w="0" w:type="dxa"/>
          <w:bottom w:w="0" w:type="dxa"/>
          <w:right w:w="0" w:type="dxa"/>
        </w:tblCellMar>
      </w:tblPr>
      <w:tblGrid>
        <w:gridCol w:w="4209"/>
        <w:gridCol w:w="5747"/>
      </w:tblGrid>
      <w:tr>
        <w:tblPrEx>
          <w:tblCellMar>
            <w:top w:w="0" w:type="dxa"/>
            <w:left w:w="0" w:type="dxa"/>
            <w:bottom w:w="0" w:type="dxa"/>
            <w:right w:w="0" w:type="dxa"/>
          </w:tblCellMar>
        </w:tblPrEx>
        <w:trPr>
          <w:trHeight w:val="520" w:hRule="atLeast"/>
          <w:jc w:val="center"/>
        </w:trPr>
        <w:tc>
          <w:tcPr>
            <w:tcW w:w="4209" w:type="dxa"/>
            <w:tcMar>
              <w:top w:w="0" w:type="dxa"/>
              <w:left w:w="108" w:type="dxa"/>
              <w:bottom w:w="0" w:type="dxa"/>
              <w:right w:w="108" w:type="dxa"/>
            </w:tcMar>
          </w:tcPr>
          <w:p>
            <w:pPr>
              <w:pStyle w:val="7"/>
              <w:spacing w:before="0" w:beforeAutospacing="0" w:after="0" w:afterAutospacing="0" w:line="360" w:lineRule="auto"/>
              <w:jc w:val="center"/>
              <w:rPr>
                <w:color w:val="000000"/>
                <w:sz w:val="26"/>
                <w:szCs w:val="26"/>
              </w:rPr>
            </w:pPr>
            <w:r>
              <w:rPr>
                <w:rStyle w:val="8"/>
                <w:color w:val="000000"/>
                <w:sz w:val="26"/>
                <w:szCs w:val="26"/>
              </w:rPr>
              <w:t>UBND TP HẢI DƯƠNG</w:t>
            </w:r>
          </w:p>
          <w:p>
            <w:pPr>
              <w:pStyle w:val="7"/>
              <w:spacing w:before="0" w:beforeAutospacing="0" w:after="0" w:afterAutospacing="0" w:line="360" w:lineRule="auto"/>
              <w:jc w:val="center"/>
              <w:rPr>
                <w:color w:val="000000"/>
                <w:sz w:val="26"/>
                <w:szCs w:val="26"/>
              </w:rPr>
            </w:pPr>
            <w:r>
              <w:rPr>
                <w:color w:val="000000"/>
              </w:rPr>
              <mc:AlternateContent>
                <mc:Choice Requires="wps">
                  <w:drawing>
                    <wp:anchor distT="0" distB="0" distL="114300" distR="114300" simplePos="0" relativeHeight="251665408" behindDoc="0" locked="0" layoutInCell="1" allowOverlap="1">
                      <wp:simplePos x="0" y="0"/>
                      <wp:positionH relativeFrom="column">
                        <wp:posOffset>655320</wp:posOffset>
                      </wp:positionH>
                      <wp:positionV relativeFrom="paragraph">
                        <wp:posOffset>195580</wp:posOffset>
                      </wp:positionV>
                      <wp:extent cx="1143000" cy="0"/>
                      <wp:effectExtent l="0" t="0" r="0" b="0"/>
                      <wp:wrapNone/>
                      <wp:docPr id="7" name="Lines 10"/>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10" o:spid="_x0000_s1026" o:spt="20" style="position:absolute;left:0pt;margin-left:51.6pt;margin-top:15.4pt;height:0pt;width:90pt;z-index:251665408;mso-width-relative:page;mso-height-relative:page;" filled="f" stroked="t" coordsize="21600,21600" o:gfxdata="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4/hDtQAAAAJAQAADwAAAAAAAAAB&#10;ACAAAAAiAAAAZHJzL2Rvd25yZXYueG1sUEsBAhQAFAAAAAgAh07iQGwZp+TbAQAA2wMAAA4AAAAA&#10;AAAAAQAgAAAAIwEAAGRycy9lMm9Eb2MueG1sUEsFBgAAAAAGAAYAWQEAAHAFAAAAAA==&#10;">
                      <v:fill on="f" focussize="0,0"/>
                      <v:stroke color="#000000" joinstyle="round"/>
                      <v:imagedata o:title=""/>
                      <o:lock v:ext="edit" aspectratio="f"/>
                    </v:line>
                  </w:pict>
                </mc:Fallback>
              </mc:AlternateContent>
            </w:r>
            <w:r>
              <w:rPr>
                <w:rStyle w:val="9"/>
                <w:b/>
                <w:bCs/>
                <w:color w:val="000000"/>
                <w:sz w:val="26"/>
                <w:szCs w:val="26"/>
              </w:rPr>
              <w:t> TRƯỜNG MN THANH BÌNH</w:t>
            </w:r>
          </w:p>
        </w:tc>
        <w:tc>
          <w:tcPr>
            <w:tcW w:w="5747" w:type="dxa"/>
            <w:tcMar>
              <w:top w:w="0" w:type="dxa"/>
              <w:left w:w="108" w:type="dxa"/>
              <w:bottom w:w="0" w:type="dxa"/>
              <w:right w:w="108" w:type="dxa"/>
            </w:tcMar>
          </w:tcPr>
          <w:p>
            <w:pPr>
              <w:pStyle w:val="7"/>
              <w:spacing w:before="0" w:beforeAutospacing="0" w:after="0" w:afterAutospacing="0" w:line="360" w:lineRule="auto"/>
              <w:jc w:val="center"/>
              <w:rPr>
                <w:color w:val="000000"/>
              </w:rPr>
            </w:pPr>
            <w:r>
              <w:rPr>
                <w:rStyle w:val="10"/>
                <w:b/>
                <w:bCs/>
                <w:color w:val="000000"/>
                <w:sz w:val="26"/>
                <w:szCs w:val="26"/>
              </w:rPr>
              <w:t> CỘNG HOÀ XÃ HỘI CHỦ NGHĨA VIỆT NAM</w:t>
            </w:r>
          </w:p>
          <w:p>
            <w:pPr>
              <w:pStyle w:val="7"/>
              <w:spacing w:before="0" w:beforeAutospacing="0" w:after="0" w:afterAutospacing="0" w:line="360" w:lineRule="auto"/>
              <w:jc w:val="center"/>
              <w:rPr>
                <w:color w:val="000000"/>
                <w:sz w:val="28"/>
                <w:szCs w:val="28"/>
              </w:rPr>
            </w:pPr>
            <w:r>
              <w:rPr>
                <w:color w:val="000000"/>
              </w:rPr>
              <mc:AlternateContent>
                <mc:Choice Requires="wps">
                  <w:drawing>
                    <wp:anchor distT="0" distB="0" distL="114300" distR="114300" simplePos="0" relativeHeight="251666432" behindDoc="0" locked="0" layoutInCell="1" allowOverlap="1">
                      <wp:simplePos x="0" y="0"/>
                      <wp:positionH relativeFrom="column">
                        <wp:posOffset>785495</wp:posOffset>
                      </wp:positionH>
                      <wp:positionV relativeFrom="paragraph">
                        <wp:posOffset>193675</wp:posOffset>
                      </wp:positionV>
                      <wp:extent cx="2184400" cy="0"/>
                      <wp:effectExtent l="0" t="0" r="0" b="0"/>
                      <wp:wrapNone/>
                      <wp:docPr id="8" name="Lines 11"/>
                      <wp:cNvGraphicFramePr/>
                      <a:graphic xmlns:a="http://schemas.openxmlformats.org/drawingml/2006/main">
                        <a:graphicData uri="http://schemas.microsoft.com/office/word/2010/wordprocessingShape">
                          <wps:wsp>
                            <wps:cNvCnPr/>
                            <wps:spPr>
                              <a:xfrm>
                                <a:off x="0" y="0"/>
                                <a:ext cx="218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11" o:spid="_x0000_s1026" o:spt="20" style="position:absolute;left:0pt;margin-left:61.85pt;margin-top:15.25pt;height:0pt;width:172pt;z-index:251666432;mso-width-relative:page;mso-height-relative:page;" filled="f" stroked="t" coordsize="21600,21600" o:gfxdata="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bF7Qm1gAAAAkBAAAPAAAAAAAA&#10;AAEAIAAAACIAAABkcnMvZG93bnJldi54bWxQSwECFAAUAAAACACHTuJA0iCcntsBAADbAwAADgAA&#10;AAAAAAABACAAAAAlAQAAZHJzL2Uyb0RvYy54bWxQSwUGAAAAAAYABgBZAQAAcgUAAAAA&#10;">
                      <v:fill on="f" focussize="0,0"/>
                      <v:stroke color="#000000" joinstyle="round"/>
                      <v:imagedata o:title=""/>
                      <o:lock v:ext="edit" aspectratio="f"/>
                    </v:line>
                  </w:pict>
                </mc:Fallback>
              </mc:AlternateContent>
            </w:r>
            <w:r>
              <w:rPr>
                <w:rStyle w:val="9"/>
                <w:b/>
                <w:bCs/>
                <w:color w:val="000000"/>
                <w:sz w:val="28"/>
                <w:szCs w:val="28"/>
              </w:rPr>
              <w:t>     Độc lập – Tự do –Hạnh phúc</w:t>
            </w:r>
          </w:p>
        </w:tc>
      </w:tr>
    </w:tbl>
    <w:p>
      <w:pPr>
        <w:spacing w:line="360" w:lineRule="auto"/>
        <w:jc w:val="center"/>
        <w:rPr>
          <w:rFonts w:hint="default"/>
          <w:b/>
          <w:sz w:val="28"/>
          <w:szCs w:val="28"/>
          <w:lang w:val="en-US"/>
        </w:rPr>
      </w:pPr>
      <w:r>
        <w:rPr>
          <w:rFonts w:hint="default"/>
          <w:b/>
          <w:sz w:val="28"/>
          <w:szCs w:val="28"/>
          <w:lang w:val="en-US"/>
        </w:rPr>
        <w:t xml:space="preserve">QUY ĐỊNH </w:t>
      </w:r>
    </w:p>
    <w:p>
      <w:pPr>
        <w:spacing w:line="360" w:lineRule="auto"/>
        <w:jc w:val="center"/>
        <w:rPr>
          <w:b/>
          <w:sz w:val="28"/>
          <w:szCs w:val="28"/>
        </w:rPr>
      </w:pPr>
      <w:r>
        <w:rPr>
          <w:rFonts w:hint="default"/>
          <w:b/>
          <w:sz w:val="28"/>
          <w:szCs w:val="28"/>
          <w:lang w:val="en-US"/>
        </w:rPr>
        <w:t>V</w:t>
      </w:r>
      <w:r>
        <w:rPr>
          <w:b/>
          <w:sz w:val="28"/>
          <w:szCs w:val="28"/>
        </w:rPr>
        <w:t>ề công tác pháp chế ở Trường mầm non Thanh Bình</w:t>
      </w:r>
    </w:p>
    <w:p>
      <w:pPr>
        <w:spacing w:line="360" w:lineRule="auto"/>
        <w:jc w:val="center"/>
        <w:rPr>
          <w:i/>
          <w:sz w:val="28"/>
          <w:szCs w:val="28"/>
        </w:rPr>
      </w:pPr>
      <w:r>
        <w:rPr>
          <w:i/>
          <w:sz w:val="28"/>
          <w:szCs w:val="28"/>
        </w:rPr>
        <w:t xml:space="preserve">(Ban hành kèm theo Quyết định số: </w:t>
      </w:r>
      <w:r>
        <w:rPr>
          <w:rFonts w:hint="default"/>
          <w:i/>
          <w:sz w:val="28"/>
          <w:szCs w:val="28"/>
          <w:lang w:val="en-US"/>
        </w:rPr>
        <w:t xml:space="preserve"> 68 </w:t>
      </w:r>
      <w:r>
        <w:rPr>
          <w:i/>
          <w:sz w:val="28"/>
          <w:szCs w:val="28"/>
        </w:rPr>
        <w:t xml:space="preserve">/QĐ-MNTB  ngày </w:t>
      </w:r>
      <w:r>
        <w:rPr>
          <w:rFonts w:hint="default"/>
          <w:i/>
          <w:sz w:val="28"/>
          <w:szCs w:val="28"/>
          <w:lang w:val="en-US"/>
        </w:rPr>
        <w:t>18/ 10/2021</w:t>
      </w:r>
      <w:r>
        <w:rPr>
          <w:i/>
          <w:sz w:val="28"/>
          <w:szCs w:val="28"/>
        </w:rPr>
        <w:t>)</w:t>
      </w:r>
    </w:p>
    <w:p>
      <w:pPr>
        <w:spacing w:line="360" w:lineRule="auto"/>
        <w:jc w:val="center"/>
        <w:rPr>
          <w:i/>
          <w:sz w:val="28"/>
          <w:szCs w:val="28"/>
        </w:rPr>
      </w:pPr>
      <w:r>
        <w:rPr>
          <w:b/>
          <w:sz w:val="28"/>
          <w:szCs w:val="28"/>
        </w:rPr>
        <w:t>CHƯƠNG I</w:t>
      </w:r>
    </w:p>
    <w:p>
      <w:pPr>
        <w:spacing w:line="360" w:lineRule="auto"/>
        <w:jc w:val="center"/>
        <w:rPr>
          <w:b/>
          <w:sz w:val="28"/>
          <w:szCs w:val="28"/>
        </w:rPr>
      </w:pPr>
      <w:r>
        <w:rPr>
          <w:b/>
          <w:sz w:val="28"/>
          <w:szCs w:val="28"/>
        </w:rPr>
        <w:t>NHỮNG QUY ĐỊNH CHUNG</w:t>
      </w:r>
    </w:p>
    <w:p>
      <w:pPr>
        <w:spacing w:line="360" w:lineRule="auto"/>
        <w:jc w:val="both"/>
        <w:rPr>
          <w:b/>
          <w:sz w:val="28"/>
          <w:szCs w:val="28"/>
        </w:rPr>
      </w:pPr>
      <w:r>
        <w:rPr>
          <w:b/>
          <w:sz w:val="28"/>
          <w:szCs w:val="28"/>
        </w:rPr>
        <w:tab/>
      </w:r>
      <w:r>
        <w:rPr>
          <w:b/>
          <w:sz w:val="28"/>
          <w:szCs w:val="28"/>
        </w:rPr>
        <w:t xml:space="preserve">Điều 1. Phạm vi điều chỉnh và đối tượng áp dụng </w:t>
      </w:r>
    </w:p>
    <w:p>
      <w:pPr>
        <w:spacing w:line="360" w:lineRule="auto"/>
        <w:jc w:val="both"/>
        <w:rPr>
          <w:sz w:val="28"/>
          <w:szCs w:val="28"/>
        </w:rPr>
      </w:pPr>
      <w:r>
        <w:rPr>
          <w:sz w:val="28"/>
          <w:szCs w:val="28"/>
        </w:rPr>
        <w:tab/>
      </w:r>
      <w:r>
        <w:rPr>
          <w:sz w:val="28"/>
          <w:szCs w:val="28"/>
        </w:rPr>
        <w:t>1. Văn bản này quy định về công tác pháp chế ở Trường Mầm non Thanh Bình bao gồm: vị trí, tổ chức bộ máy, nhiệm vụ, quyền hạn của tổ chức pháp chế ở Trường Mầm non Thanh Bình.</w:t>
      </w:r>
    </w:p>
    <w:p>
      <w:pPr>
        <w:spacing w:line="360" w:lineRule="auto"/>
        <w:jc w:val="both"/>
        <w:rPr>
          <w:sz w:val="28"/>
          <w:szCs w:val="28"/>
        </w:rPr>
      </w:pPr>
      <w:r>
        <w:rPr>
          <w:sz w:val="28"/>
          <w:szCs w:val="28"/>
        </w:rPr>
        <w:tab/>
      </w:r>
      <w:r>
        <w:rPr>
          <w:sz w:val="28"/>
          <w:szCs w:val="28"/>
        </w:rPr>
        <w:t>2. Quy định này áp dụng đối với các tổ, các bộ phận tại trường mầm non  Thanh Bình.</w:t>
      </w:r>
    </w:p>
    <w:p>
      <w:pPr>
        <w:spacing w:line="360" w:lineRule="auto"/>
        <w:jc w:val="both"/>
        <w:rPr>
          <w:b/>
          <w:sz w:val="28"/>
          <w:szCs w:val="28"/>
        </w:rPr>
      </w:pPr>
      <w:r>
        <w:rPr>
          <w:b/>
          <w:sz w:val="28"/>
          <w:szCs w:val="28"/>
        </w:rPr>
        <w:tab/>
      </w:r>
      <w:r>
        <w:rPr>
          <w:b/>
          <w:sz w:val="28"/>
          <w:szCs w:val="28"/>
        </w:rPr>
        <w:t xml:space="preserve">Điều 2. Giải thích từ ngữ trong quy định này, các cụm từ dưới đây được hiểu như sau: </w:t>
      </w:r>
    </w:p>
    <w:p>
      <w:pPr>
        <w:spacing w:line="360" w:lineRule="auto"/>
        <w:jc w:val="both"/>
        <w:rPr>
          <w:sz w:val="28"/>
          <w:szCs w:val="28"/>
        </w:rPr>
      </w:pPr>
      <w:r>
        <w:rPr>
          <w:sz w:val="28"/>
          <w:szCs w:val="28"/>
        </w:rPr>
        <w:tab/>
      </w:r>
      <w:r>
        <w:rPr>
          <w:sz w:val="28"/>
          <w:szCs w:val="28"/>
        </w:rPr>
        <w:t>1</w:t>
      </w:r>
      <w:r>
        <w:rPr>
          <w:b/>
          <w:i/>
          <w:sz w:val="28"/>
          <w:szCs w:val="28"/>
        </w:rPr>
        <w:t>.“Công tác pháp chế”</w:t>
      </w:r>
      <w:r>
        <w:rPr>
          <w:sz w:val="28"/>
          <w:szCs w:val="28"/>
        </w:rPr>
        <w:t xml:space="preserve"> là công tác bảo đảm việc tuân thủ và thực hiện đầy đủ các chính sách, quy định của pháp luật, của Nhà trường trong tổ chức và hoạt động góp phần nâng cao hiệu quả và hiệu lực quản lý ở Nhà trường. </w:t>
      </w:r>
    </w:p>
    <w:p>
      <w:pPr>
        <w:spacing w:line="360" w:lineRule="auto"/>
        <w:jc w:val="both"/>
        <w:rPr>
          <w:sz w:val="28"/>
          <w:szCs w:val="28"/>
        </w:rPr>
      </w:pPr>
      <w:r>
        <w:rPr>
          <w:sz w:val="28"/>
          <w:szCs w:val="28"/>
        </w:rPr>
        <w:tab/>
      </w:r>
      <w:r>
        <w:rPr>
          <w:sz w:val="28"/>
          <w:szCs w:val="28"/>
        </w:rPr>
        <w:t xml:space="preserve">2. </w:t>
      </w:r>
      <w:r>
        <w:rPr>
          <w:b/>
          <w:i/>
          <w:sz w:val="28"/>
          <w:szCs w:val="28"/>
        </w:rPr>
        <w:t>“Rà soát văn bản”</w:t>
      </w:r>
      <w:r>
        <w:rPr>
          <w:sz w:val="28"/>
          <w:szCs w:val="28"/>
        </w:rPr>
        <w:t xml:space="preserve"> là việc xem xét, đối chiếu, đánh giá các quy định của văn bản được rà soát đối với văn bản là căn cứ để rà soát cũng như tình hình thực tế của nhà trường nhằm phát hiện, xử lý hoặc kiến nghị xử lý các quy định trái pháp luật, mâu thuẫn, chồng chéo, hết hiệu lực hoặc không còn phù hợp. </w:t>
      </w:r>
    </w:p>
    <w:p>
      <w:pPr>
        <w:spacing w:line="360" w:lineRule="auto"/>
        <w:jc w:val="both"/>
        <w:rPr>
          <w:sz w:val="28"/>
          <w:szCs w:val="28"/>
        </w:rPr>
      </w:pPr>
      <w:r>
        <w:rPr>
          <w:sz w:val="28"/>
          <w:szCs w:val="28"/>
        </w:rPr>
        <w:tab/>
      </w:r>
      <w:r>
        <w:rPr>
          <w:sz w:val="28"/>
          <w:szCs w:val="28"/>
        </w:rPr>
        <w:t xml:space="preserve">3. </w:t>
      </w:r>
      <w:r>
        <w:rPr>
          <w:b/>
          <w:i/>
          <w:sz w:val="28"/>
          <w:szCs w:val="28"/>
        </w:rPr>
        <w:t>“Thẩm định dự thảo văn bản”</w:t>
      </w:r>
      <w:r>
        <w:rPr>
          <w:sz w:val="28"/>
          <w:szCs w:val="28"/>
        </w:rPr>
        <w:t xml:space="preserve"> là hoạt động xem xét, đánh giá về nội dung pháp lý của dự thảo văn bản trước khi ban hành nhằm đảm bảo tính hợp pháp, tính thống nhất và đồng bộ của văn bản trong hệ thống văn bản. </w:t>
      </w:r>
    </w:p>
    <w:p>
      <w:pPr>
        <w:spacing w:line="360" w:lineRule="auto"/>
        <w:jc w:val="both"/>
        <w:rPr>
          <w:sz w:val="28"/>
          <w:szCs w:val="28"/>
        </w:rPr>
      </w:pPr>
      <w:r>
        <w:rPr>
          <w:sz w:val="28"/>
          <w:szCs w:val="28"/>
        </w:rPr>
        <w:tab/>
      </w:r>
      <w:r>
        <w:rPr>
          <w:sz w:val="28"/>
          <w:szCs w:val="28"/>
        </w:rPr>
        <w:t xml:space="preserve">4. </w:t>
      </w:r>
      <w:r>
        <w:rPr>
          <w:b/>
          <w:i/>
          <w:sz w:val="28"/>
          <w:szCs w:val="28"/>
        </w:rPr>
        <w:t>“Tư vấn pháp luật”</w:t>
      </w:r>
      <w:r>
        <w:rPr>
          <w:sz w:val="28"/>
          <w:szCs w:val="28"/>
        </w:rPr>
        <w:t xml:space="preserve"> là việc giải đáp hoặc cung cấp thông tin pháp luật, hướng dẫn các tổ chức, cá nhân xử xự đúng pháp luật; tư vấn cho các tổ chức, cá nhân thực hiện và bảo vệ quyền, lợi ích hợp pháp của mình hoặc phòng ngừa rủi ro trong quá trình hoạt động. </w:t>
      </w:r>
    </w:p>
    <w:p>
      <w:pPr>
        <w:spacing w:line="360" w:lineRule="auto"/>
        <w:jc w:val="both"/>
        <w:rPr>
          <w:sz w:val="28"/>
          <w:szCs w:val="28"/>
        </w:rPr>
      </w:pPr>
      <w:r>
        <w:rPr>
          <w:sz w:val="28"/>
          <w:szCs w:val="28"/>
        </w:rPr>
        <w:tab/>
      </w:r>
      <w:r>
        <w:rPr>
          <w:sz w:val="28"/>
          <w:szCs w:val="28"/>
        </w:rPr>
        <w:t xml:space="preserve">5. </w:t>
      </w:r>
      <w:r>
        <w:rPr>
          <w:b/>
          <w:i/>
          <w:sz w:val="28"/>
          <w:szCs w:val="28"/>
        </w:rPr>
        <w:t>“Phổ biến pháp luật”</w:t>
      </w:r>
      <w:r>
        <w:rPr>
          <w:sz w:val="28"/>
          <w:szCs w:val="28"/>
        </w:rPr>
        <w:t xml:space="preserve"> là hoạt động do các tổ chức, cá nhân thực hiện thông qua các hình thức thẩm định nhằm nâng cao hiểu biết, ý thức pháp luật cho các tổ chức, cá nhân được phổ biến, góp phần nâng cao hệu quả và hiệu lực quản lý ở đơn vị. </w:t>
      </w:r>
    </w:p>
    <w:p>
      <w:pPr>
        <w:spacing w:line="360" w:lineRule="auto"/>
        <w:jc w:val="both"/>
        <w:rPr>
          <w:sz w:val="28"/>
          <w:szCs w:val="28"/>
        </w:rPr>
      </w:pPr>
      <w:r>
        <w:rPr>
          <w:b/>
          <w:sz w:val="28"/>
          <w:szCs w:val="28"/>
        </w:rPr>
        <w:tab/>
      </w:r>
      <w:r>
        <w:rPr>
          <w:b/>
          <w:sz w:val="28"/>
          <w:szCs w:val="28"/>
        </w:rPr>
        <w:t>Điều 3. Vị trí, chức năng của tổ chức pháp chế Trường MN Thanh Bình</w:t>
      </w:r>
      <w:r>
        <w:rPr>
          <w:sz w:val="28"/>
          <w:szCs w:val="28"/>
        </w:rPr>
        <w:t xml:space="preserve"> là bộ phận chuyên môn, có chức năng tham mưu, tư vấn cho Hiệu trưởng về những vấn đề pháp lý liên quan đến tổ chức, quản lý và hoạt động của Trường MN Thanh Bình; bảo đảm cho Trường được hoạt động theo đúng quy định của pháp luật và thực hiện nguyên tắc pháp chế. </w:t>
      </w:r>
    </w:p>
    <w:p>
      <w:pPr>
        <w:spacing w:line="360" w:lineRule="auto"/>
        <w:jc w:val="center"/>
        <w:rPr>
          <w:b/>
          <w:sz w:val="28"/>
          <w:szCs w:val="28"/>
        </w:rPr>
      </w:pPr>
      <w:r>
        <w:rPr>
          <w:b/>
          <w:sz w:val="28"/>
          <w:szCs w:val="28"/>
        </w:rPr>
        <w:t>CHƯƠNG II</w:t>
      </w:r>
    </w:p>
    <w:p>
      <w:pPr>
        <w:spacing w:line="360" w:lineRule="auto"/>
        <w:jc w:val="center"/>
        <w:rPr>
          <w:b/>
          <w:sz w:val="28"/>
          <w:szCs w:val="28"/>
        </w:rPr>
      </w:pPr>
      <w:r>
        <w:rPr>
          <w:b/>
          <w:sz w:val="28"/>
          <w:szCs w:val="28"/>
        </w:rPr>
        <w:t>TỔ CHỨC PHÁP CHẾ TRƯỜNG MN THANH BÌNH</w:t>
      </w:r>
    </w:p>
    <w:p>
      <w:pPr>
        <w:spacing w:line="360" w:lineRule="auto"/>
        <w:jc w:val="both"/>
        <w:rPr>
          <w:sz w:val="28"/>
          <w:szCs w:val="28"/>
        </w:rPr>
      </w:pPr>
      <w:r>
        <w:rPr>
          <w:b/>
          <w:sz w:val="28"/>
          <w:szCs w:val="28"/>
        </w:rPr>
        <w:tab/>
      </w:r>
      <w:r>
        <w:rPr>
          <w:b/>
          <w:sz w:val="28"/>
          <w:szCs w:val="28"/>
        </w:rPr>
        <w:t>Điều 4.</w:t>
      </w:r>
      <w:r>
        <w:rPr>
          <w:sz w:val="28"/>
          <w:szCs w:val="28"/>
        </w:rPr>
        <w:t xml:space="preserve"> Tổ chức bộ máy pháp chế trường MN Thanh Bình hoạt động dưới sự chỉ đạo trực tiếp của Hiệu trưởng. </w:t>
      </w:r>
    </w:p>
    <w:p>
      <w:pPr>
        <w:spacing w:line="360" w:lineRule="auto"/>
        <w:jc w:val="both"/>
        <w:rPr>
          <w:b/>
          <w:sz w:val="28"/>
          <w:szCs w:val="28"/>
        </w:rPr>
      </w:pPr>
      <w:r>
        <w:rPr>
          <w:b/>
          <w:sz w:val="28"/>
          <w:szCs w:val="28"/>
        </w:rPr>
        <w:tab/>
      </w:r>
      <w:r>
        <w:rPr>
          <w:b/>
          <w:sz w:val="28"/>
          <w:szCs w:val="28"/>
        </w:rPr>
        <w:t xml:space="preserve">Điều 5. Cán bộ làm công tác pháp chế </w:t>
      </w:r>
    </w:p>
    <w:p>
      <w:pPr>
        <w:spacing w:line="360" w:lineRule="auto"/>
        <w:jc w:val="both"/>
        <w:rPr>
          <w:sz w:val="28"/>
          <w:szCs w:val="28"/>
        </w:rPr>
      </w:pPr>
      <w:r>
        <w:rPr>
          <w:sz w:val="28"/>
          <w:szCs w:val="28"/>
        </w:rPr>
        <w:tab/>
      </w:r>
      <w:r>
        <w:rPr>
          <w:sz w:val="28"/>
          <w:szCs w:val="28"/>
        </w:rPr>
        <w:t xml:space="preserve">1. Cán bộ làm công tác pháp chế là cán bộ, viên chức, hợp đồng Trường MN Thanh Bình. Số lượng, mức độ kiêm nhiệm hoặc chuyên trách của bộ phận pháp chế do Hiệu trưởng trường MN Thanh Bình quyết định. </w:t>
      </w:r>
    </w:p>
    <w:p>
      <w:pPr>
        <w:spacing w:line="360" w:lineRule="auto"/>
        <w:jc w:val="both"/>
        <w:rPr>
          <w:sz w:val="28"/>
          <w:szCs w:val="28"/>
        </w:rPr>
      </w:pPr>
      <w:r>
        <w:rPr>
          <w:sz w:val="28"/>
          <w:szCs w:val="28"/>
        </w:rPr>
        <w:tab/>
      </w:r>
      <w:r>
        <w:rPr>
          <w:sz w:val="28"/>
          <w:szCs w:val="28"/>
        </w:rPr>
        <w:t xml:space="preserve">2. Cán bộ làm công tác pháp chế có hiểu biết về lĩnh vực giáo dục và có năng lực, phẩm chất phù hợp để thực hiện các nhiệm vụ của công tác pháp chế. </w:t>
      </w:r>
    </w:p>
    <w:p>
      <w:pPr>
        <w:spacing w:line="360" w:lineRule="auto"/>
        <w:jc w:val="both"/>
        <w:rPr>
          <w:sz w:val="28"/>
          <w:szCs w:val="28"/>
        </w:rPr>
      </w:pPr>
      <w:r>
        <w:rPr>
          <w:sz w:val="28"/>
          <w:szCs w:val="28"/>
        </w:rPr>
        <w:tab/>
      </w:r>
      <w:r>
        <w:rPr>
          <w:sz w:val="28"/>
          <w:szCs w:val="28"/>
        </w:rPr>
        <w:t xml:space="preserve">3. Người đứng đầu tổ chức pháp chế tại Trường MN Thanh Bình phải đáp ứng các điều kiện khác theo quy định của pháp luật, của Bộ Giáo dục &amp; Đào tạo và của ngành. </w:t>
      </w:r>
    </w:p>
    <w:p>
      <w:pPr>
        <w:spacing w:line="360" w:lineRule="auto"/>
        <w:jc w:val="both"/>
        <w:rPr>
          <w:b/>
          <w:sz w:val="28"/>
          <w:szCs w:val="28"/>
        </w:rPr>
      </w:pPr>
      <w:r>
        <w:rPr>
          <w:b/>
          <w:sz w:val="28"/>
          <w:szCs w:val="28"/>
        </w:rPr>
        <w:tab/>
      </w:r>
      <w:r>
        <w:rPr>
          <w:b/>
          <w:sz w:val="28"/>
          <w:szCs w:val="28"/>
        </w:rPr>
        <w:t>Điều 6. Nhiệm vụ, quyền hạn của tổ chức pháp chế Trường Mầm non Thanh Bình</w:t>
      </w:r>
    </w:p>
    <w:p>
      <w:pPr>
        <w:spacing w:line="360" w:lineRule="auto"/>
        <w:jc w:val="both"/>
        <w:rPr>
          <w:sz w:val="28"/>
          <w:szCs w:val="28"/>
        </w:rPr>
      </w:pPr>
      <w:r>
        <w:rPr>
          <w:sz w:val="28"/>
          <w:szCs w:val="28"/>
        </w:rPr>
        <w:tab/>
      </w:r>
      <w:r>
        <w:rPr>
          <w:sz w:val="28"/>
          <w:szCs w:val="28"/>
        </w:rPr>
        <w:t xml:space="preserve">1. Xây dựng các văn bản quản lý nội bộ và cơ sở dữ liệu về công tác pháp chế; xây dựng chương trình, kế hoạch, nhiệm vụ công tác pháp chế (năm, quý, tháng) trình Hiệu trưởng phê duyệt (hoặc ký ban hành) và tổ chức thực hiện. Hướng dẫn, đôn đốc, kiểm tra, giám sát thực hiện các văn bản quản lý nội bộ về công tác pháp chế; xây dựng và thực hiện chương trình, kế hoạch, nhiệm vụ công tác pháp chế của Nhà trường. </w:t>
      </w:r>
    </w:p>
    <w:p>
      <w:pPr>
        <w:spacing w:line="360" w:lineRule="auto"/>
        <w:jc w:val="both"/>
        <w:rPr>
          <w:sz w:val="28"/>
          <w:szCs w:val="28"/>
        </w:rPr>
      </w:pPr>
      <w:r>
        <w:rPr>
          <w:sz w:val="28"/>
          <w:szCs w:val="28"/>
        </w:rPr>
        <w:tab/>
      </w:r>
      <w:r>
        <w:rPr>
          <w:sz w:val="28"/>
          <w:szCs w:val="28"/>
        </w:rPr>
        <w:t xml:space="preserve">2. Chủ trì, phối hợp với các bộ phận của Nhà trường tổ chức kiểm tra, rà soát và hệ thống hóa các văn bản quản lý của đơn vị. Tham mưu, đề xuất sửa đổi, bổ sung hoặc bãi bỏ các văn bản quản lý của Trường MN Thanh Bình khi phát hiện có sự bất cập hoặc không phù hợp. </w:t>
      </w:r>
    </w:p>
    <w:p>
      <w:pPr>
        <w:spacing w:line="360" w:lineRule="auto"/>
        <w:jc w:val="both"/>
        <w:rPr>
          <w:sz w:val="28"/>
          <w:szCs w:val="28"/>
        </w:rPr>
      </w:pPr>
      <w:r>
        <w:rPr>
          <w:sz w:val="28"/>
          <w:szCs w:val="28"/>
        </w:rPr>
        <w:tab/>
      </w:r>
      <w:r>
        <w:rPr>
          <w:sz w:val="28"/>
          <w:szCs w:val="28"/>
        </w:rPr>
        <w:t xml:space="preserve">3. Chủ trì, phối hợp với các bộ phận liên quan tư vấn pháp luật giúp Hiệu trưởng về những vấn đề liên quan đến tổ chức, quản lý và hoạt động của đơn vị; bảo vệ quyền và lợi ích hợp pháp của Nhà trường, của công chức, viên chức, lao động hợp đồng tại Nhà trường. </w:t>
      </w:r>
    </w:p>
    <w:p>
      <w:pPr>
        <w:spacing w:line="360" w:lineRule="auto"/>
        <w:jc w:val="both"/>
        <w:rPr>
          <w:sz w:val="28"/>
          <w:szCs w:val="28"/>
        </w:rPr>
      </w:pPr>
      <w:r>
        <w:rPr>
          <w:sz w:val="28"/>
          <w:szCs w:val="28"/>
        </w:rPr>
        <w:tab/>
      </w:r>
      <w:r>
        <w:rPr>
          <w:sz w:val="28"/>
          <w:szCs w:val="28"/>
        </w:rPr>
        <w:t xml:space="preserve">4. Tham gia ý kiến về mặt pháp lý đối với dự thảo văn bản do các bộ phận trực thuộc trường Mầm non Thanh Bình soạn thảo gửi lấy ý kiến . </w:t>
      </w:r>
    </w:p>
    <w:p>
      <w:pPr>
        <w:spacing w:line="360" w:lineRule="auto"/>
        <w:jc w:val="both"/>
        <w:rPr>
          <w:sz w:val="28"/>
          <w:szCs w:val="28"/>
        </w:rPr>
      </w:pPr>
      <w:r>
        <w:rPr>
          <w:sz w:val="28"/>
          <w:szCs w:val="28"/>
        </w:rPr>
        <w:tab/>
      </w:r>
      <w:r>
        <w:rPr>
          <w:sz w:val="28"/>
          <w:szCs w:val="28"/>
        </w:rPr>
        <w:t xml:space="preserve">5. Thẩm định về mặt pháp lý các dự thảo văn bản quản lý nội bộ quan trọng thuộc thẩm quyền ban hành của Hiệu trưởng và các dự thảo văn bản liên tịch trước khi đơn vị chủ trì soạn thảo trình Hiệu trưởng ký ban hành theo sự phân công của Hiệu trưởng. </w:t>
      </w:r>
    </w:p>
    <w:p>
      <w:pPr>
        <w:spacing w:line="360" w:lineRule="auto"/>
        <w:jc w:val="both"/>
        <w:rPr>
          <w:sz w:val="28"/>
          <w:szCs w:val="28"/>
        </w:rPr>
      </w:pPr>
      <w:r>
        <w:rPr>
          <w:sz w:val="28"/>
          <w:szCs w:val="28"/>
        </w:rPr>
        <w:tab/>
      </w:r>
      <w:r>
        <w:rPr>
          <w:sz w:val="28"/>
          <w:szCs w:val="28"/>
        </w:rPr>
        <w:t>6. Giúp Hiệu trưởng và các bộ phận tham gia ý kiến góp ý đối với dự thảo văn bản quy phạm pháp luật do các cơ quan có thẩm quyền gửi lấy ý kiến (nếu có); kiến nghị với các cơ quan có thẩm quyền trong việc sửa đổi, bổ sung hoặc ban hành văn bản quy phạm pháp luật (nếu có).</w:t>
      </w:r>
    </w:p>
    <w:p>
      <w:pPr>
        <w:spacing w:line="360" w:lineRule="auto"/>
        <w:jc w:val="both"/>
        <w:rPr>
          <w:sz w:val="28"/>
          <w:szCs w:val="28"/>
        </w:rPr>
      </w:pPr>
      <w:r>
        <w:rPr>
          <w:sz w:val="28"/>
          <w:szCs w:val="28"/>
        </w:rPr>
        <w:tab/>
      </w:r>
      <w:r>
        <w:rPr>
          <w:sz w:val="28"/>
          <w:szCs w:val="28"/>
        </w:rPr>
        <w:t xml:space="preserve">7. Giúp Hiệu trưởng theo dõi, đôn đốc, kiểm tra việc thực hiện các văn bản quy phạm pháp luật Nhà nước; văn bản quản lý, chỉ đạo, điều hành của ngành và của Nhà trường. Kiến nghị các biện pháp phòng ngừa, khắc phục hậu quả và kiến nghị xử lý các vi phạm pháp luật, nội quy, quy chế, quy định của ngành, của nhà trường. </w:t>
      </w:r>
    </w:p>
    <w:p>
      <w:pPr>
        <w:spacing w:line="360" w:lineRule="auto"/>
        <w:jc w:val="both"/>
        <w:rPr>
          <w:sz w:val="28"/>
          <w:szCs w:val="28"/>
        </w:rPr>
      </w:pPr>
      <w:r>
        <w:rPr>
          <w:sz w:val="28"/>
          <w:szCs w:val="28"/>
        </w:rPr>
        <w:tab/>
      </w:r>
      <w:r>
        <w:rPr>
          <w:sz w:val="28"/>
          <w:szCs w:val="28"/>
        </w:rPr>
        <w:t>8. Phối hợp tổ chức tuyên truyền, phổ biến, giáo dục pháp luật, nội quy, quy chế, quy định của ngành và của Nhà trường cho công chức, viên chức, lao động hợp đồng.</w:t>
      </w:r>
    </w:p>
    <w:p>
      <w:pPr>
        <w:spacing w:line="360" w:lineRule="auto"/>
        <w:jc w:val="both"/>
        <w:rPr>
          <w:sz w:val="28"/>
          <w:szCs w:val="28"/>
        </w:rPr>
      </w:pPr>
      <w:r>
        <w:rPr>
          <w:sz w:val="28"/>
          <w:szCs w:val="28"/>
        </w:rPr>
        <w:tab/>
      </w:r>
      <w:r>
        <w:rPr>
          <w:sz w:val="28"/>
          <w:szCs w:val="28"/>
        </w:rPr>
        <w:t xml:space="preserve">9. Kiểm tra, giám sát việc thực hiện công tác tuyên truyền, giáo dục nâng cao ý thức pháp luật trong phạm vi của Nhà trường. </w:t>
      </w:r>
    </w:p>
    <w:p>
      <w:pPr>
        <w:spacing w:line="360" w:lineRule="auto"/>
        <w:jc w:val="both"/>
        <w:rPr>
          <w:sz w:val="28"/>
          <w:szCs w:val="28"/>
        </w:rPr>
      </w:pPr>
      <w:r>
        <w:rPr>
          <w:sz w:val="28"/>
          <w:szCs w:val="28"/>
        </w:rPr>
        <w:tab/>
      </w:r>
      <w:r>
        <w:rPr>
          <w:sz w:val="28"/>
          <w:szCs w:val="28"/>
        </w:rPr>
        <w:t xml:space="preserve">10. Tham gia các lớp tập huấn, bồi dưỡng chuyên môn, nghiệp vụ về công tác pháp chế do ngành tổ chức. </w:t>
      </w:r>
    </w:p>
    <w:p>
      <w:pPr>
        <w:spacing w:line="360" w:lineRule="auto"/>
        <w:jc w:val="both"/>
        <w:rPr>
          <w:sz w:val="28"/>
          <w:szCs w:val="28"/>
        </w:rPr>
      </w:pPr>
      <w:r>
        <w:rPr>
          <w:sz w:val="28"/>
          <w:szCs w:val="28"/>
        </w:rPr>
        <w:tab/>
      </w:r>
      <w:r>
        <w:rPr>
          <w:sz w:val="28"/>
          <w:szCs w:val="28"/>
        </w:rPr>
        <w:t xml:space="preserve">11. Chịu sự chỉ đạo, hướng dẫn, kiểm tra, giám sát về chuyên môn, nghiệp vụ công tác pháp chế của Ban pháp chế ngành và của các cơ quan có thẩm quyền theo quy định của pháp luật. Thực hiện chế độ báo cáo tình hình thực hiện công tác pháp chế theo quy định. </w:t>
      </w:r>
    </w:p>
    <w:p>
      <w:pPr>
        <w:spacing w:line="360" w:lineRule="auto"/>
        <w:jc w:val="both"/>
        <w:rPr>
          <w:sz w:val="28"/>
          <w:szCs w:val="28"/>
        </w:rPr>
      </w:pPr>
      <w:r>
        <w:rPr>
          <w:sz w:val="28"/>
          <w:szCs w:val="28"/>
        </w:rPr>
        <w:tab/>
      </w:r>
      <w:r>
        <w:rPr>
          <w:sz w:val="28"/>
          <w:szCs w:val="28"/>
        </w:rPr>
        <w:t xml:space="preserve">12. Thực hiện các nhiệm vụ khác do Hiệu trưởng giao. </w:t>
      </w:r>
    </w:p>
    <w:p>
      <w:pPr>
        <w:spacing w:line="360" w:lineRule="auto"/>
        <w:jc w:val="center"/>
        <w:rPr>
          <w:b/>
          <w:sz w:val="28"/>
          <w:szCs w:val="28"/>
        </w:rPr>
      </w:pPr>
      <w:r>
        <w:rPr>
          <w:b/>
          <w:sz w:val="28"/>
          <w:szCs w:val="28"/>
        </w:rPr>
        <w:t>CHƯƠNG III</w:t>
      </w:r>
    </w:p>
    <w:p>
      <w:pPr>
        <w:spacing w:line="360" w:lineRule="auto"/>
        <w:jc w:val="center"/>
        <w:rPr>
          <w:b/>
          <w:sz w:val="28"/>
          <w:szCs w:val="28"/>
        </w:rPr>
      </w:pPr>
      <w:r>
        <w:rPr>
          <w:b/>
          <w:sz w:val="28"/>
          <w:szCs w:val="28"/>
        </w:rPr>
        <w:t>TỔ CHỨC THỰC HIỆN</w:t>
      </w:r>
    </w:p>
    <w:p>
      <w:pPr>
        <w:spacing w:line="360" w:lineRule="auto"/>
        <w:jc w:val="both"/>
        <w:rPr>
          <w:sz w:val="28"/>
          <w:szCs w:val="28"/>
        </w:rPr>
      </w:pPr>
      <w:r>
        <w:rPr>
          <w:b/>
          <w:sz w:val="28"/>
          <w:szCs w:val="28"/>
        </w:rPr>
        <w:tab/>
      </w:r>
      <w:r>
        <w:rPr>
          <w:b/>
          <w:sz w:val="28"/>
          <w:szCs w:val="28"/>
        </w:rPr>
        <w:t>Điều 7:</w:t>
      </w:r>
      <w:r>
        <w:rPr>
          <w:sz w:val="28"/>
          <w:szCs w:val="28"/>
        </w:rPr>
        <w:t xml:space="preserve"> Trách nhiệm của Hiệu trưởng Quy định chi tiết, điều hành về công tác pháp chế của Nhà trường. Xây dựng, củng cố tổ chức bộ máy pháp chế; đảm bảo các điều kiện cần thiết cho hoạt động pháp chế; chỉ đạo, kiểm tra đôn đốc việc thực hiện công tác pháp chế. </w:t>
      </w:r>
    </w:p>
    <w:p>
      <w:pPr>
        <w:spacing w:line="360" w:lineRule="auto"/>
        <w:jc w:val="both"/>
        <w:rPr>
          <w:sz w:val="28"/>
          <w:szCs w:val="28"/>
        </w:rPr>
      </w:pPr>
      <w:r>
        <w:rPr>
          <w:b/>
          <w:sz w:val="28"/>
          <w:szCs w:val="28"/>
        </w:rPr>
        <w:tab/>
      </w:r>
      <w:r>
        <w:rPr>
          <w:b/>
          <w:sz w:val="28"/>
          <w:szCs w:val="28"/>
        </w:rPr>
        <w:t>Điều 8:</w:t>
      </w:r>
      <w:r>
        <w:rPr>
          <w:sz w:val="28"/>
          <w:szCs w:val="28"/>
        </w:rPr>
        <w:t xml:space="preserve"> Chế độ báo cáo theo yêu cầu.</w:t>
      </w:r>
    </w:p>
    <w:p>
      <w:pPr>
        <w:spacing w:line="360" w:lineRule="auto"/>
        <w:jc w:val="both"/>
        <w:rPr>
          <w:sz w:val="28"/>
          <w:szCs w:val="28"/>
        </w:rPr>
      </w:pPr>
      <w:r>
        <w:rPr>
          <w:b/>
          <w:sz w:val="28"/>
          <w:szCs w:val="28"/>
        </w:rPr>
        <w:tab/>
      </w:r>
      <w:r>
        <w:rPr>
          <w:b/>
          <w:sz w:val="28"/>
          <w:szCs w:val="28"/>
        </w:rPr>
        <w:t>Điều 9:</w:t>
      </w:r>
      <w:r>
        <w:rPr>
          <w:sz w:val="28"/>
          <w:szCs w:val="28"/>
        </w:rPr>
        <w:t xml:space="preserve"> Hiệu lực thi hành Quy định này có hiệu lực từ ngày ký Quyết định ban hành. Trong quá trình thực hiện, nếu có vấn đề phát sinh hoặc khó khăn, vướng mắc, các bộ phận, cá nhân kịp thời phản ánh, báo cáo Hiệu trưởng xem xét, quyết định sửa đổi, bổ sung cho phù hợp./.</w:t>
      </w:r>
    </w:p>
    <w:tbl>
      <w:tblPr>
        <w:tblStyle w:val="3"/>
        <w:tblW w:w="0" w:type="auto"/>
        <w:tblInd w:w="0" w:type="dxa"/>
        <w:tblLayout w:type="autofit"/>
        <w:tblCellMar>
          <w:top w:w="0" w:type="dxa"/>
          <w:left w:w="0" w:type="dxa"/>
          <w:bottom w:w="0" w:type="dxa"/>
          <w:right w:w="0" w:type="dxa"/>
        </w:tblCellMar>
      </w:tblPr>
      <w:tblGrid>
        <w:gridCol w:w="4422"/>
        <w:gridCol w:w="4905"/>
      </w:tblGrid>
      <w:tr>
        <w:tblPrEx>
          <w:tblCellMar>
            <w:top w:w="0" w:type="dxa"/>
            <w:left w:w="0" w:type="dxa"/>
            <w:bottom w:w="0" w:type="dxa"/>
            <w:right w:w="0" w:type="dxa"/>
          </w:tblCellMar>
        </w:tblPrEx>
        <w:tc>
          <w:tcPr>
            <w:tcW w:w="4422" w:type="dxa"/>
            <w:tcMar>
              <w:top w:w="0" w:type="dxa"/>
              <w:left w:w="108" w:type="dxa"/>
              <w:bottom w:w="0" w:type="dxa"/>
              <w:right w:w="108" w:type="dxa"/>
            </w:tcMar>
          </w:tcPr>
          <w:p>
            <w:pPr>
              <w:pStyle w:val="19"/>
              <w:spacing w:before="0" w:beforeAutospacing="0" w:after="0" w:afterAutospacing="0" w:line="276" w:lineRule="auto"/>
              <w:ind w:right="-244"/>
              <w:rPr>
                <w:rStyle w:val="20"/>
                <w:b/>
                <w:bCs/>
                <w:i/>
                <w:iCs/>
                <w:color w:val="000000"/>
                <w:sz w:val="26"/>
                <w:szCs w:val="26"/>
              </w:rPr>
            </w:pPr>
            <w:r>
              <w:rPr>
                <w:rStyle w:val="20"/>
                <w:b/>
                <w:bCs/>
                <w:i/>
                <w:iCs/>
                <w:color w:val="000000"/>
                <w:sz w:val="26"/>
                <w:szCs w:val="26"/>
              </w:rPr>
              <w:t>Nơi nhận:</w:t>
            </w:r>
          </w:p>
          <w:p>
            <w:pPr>
              <w:pStyle w:val="19"/>
              <w:spacing w:before="0" w:beforeAutospacing="0" w:after="0" w:afterAutospacing="0" w:line="276" w:lineRule="auto"/>
              <w:ind w:right="-244"/>
              <w:rPr>
                <w:rStyle w:val="8"/>
                <w:b w:val="0"/>
                <w:bCs w:val="0"/>
                <w:i w:val="0"/>
                <w:iCs w:val="0"/>
                <w:color w:val="000000"/>
                <w:sz w:val="22"/>
                <w:szCs w:val="22"/>
              </w:rPr>
            </w:pPr>
            <w:r>
              <w:rPr>
                <w:rStyle w:val="20"/>
                <w:b w:val="0"/>
                <w:bCs w:val="0"/>
                <w:i w:val="0"/>
                <w:iCs w:val="0"/>
                <w:color w:val="000000"/>
                <w:sz w:val="26"/>
                <w:szCs w:val="26"/>
              </w:rPr>
              <w:t xml:space="preserve">- </w:t>
            </w:r>
            <w:r>
              <w:rPr>
                <w:rStyle w:val="20"/>
                <w:rFonts w:hint="default"/>
                <w:b w:val="0"/>
                <w:bCs w:val="0"/>
                <w:i w:val="0"/>
                <w:iCs w:val="0"/>
                <w:color w:val="000000"/>
                <w:sz w:val="26"/>
                <w:szCs w:val="26"/>
                <w:lang w:val="en-US"/>
              </w:rPr>
              <w:t>Các nhóm, lớp (t/hiện)</w:t>
            </w:r>
            <w:r>
              <w:rPr>
                <w:rStyle w:val="8"/>
                <w:b w:val="0"/>
                <w:bCs w:val="0"/>
                <w:i w:val="0"/>
                <w:iCs w:val="0"/>
                <w:color w:val="000000"/>
                <w:sz w:val="22"/>
                <w:szCs w:val="22"/>
              </w:rPr>
              <w:t>;</w:t>
            </w:r>
          </w:p>
          <w:p>
            <w:pPr>
              <w:pStyle w:val="19"/>
              <w:spacing w:before="0" w:beforeAutospacing="0" w:after="0" w:afterAutospacing="0" w:line="276" w:lineRule="auto"/>
              <w:ind w:right="-244"/>
              <w:rPr>
                <w:color w:val="000000"/>
              </w:rPr>
            </w:pPr>
            <w:r>
              <w:rPr>
                <w:rStyle w:val="8"/>
                <w:color w:val="000000"/>
                <w:sz w:val="22"/>
                <w:szCs w:val="22"/>
              </w:rPr>
              <w:t>- Lưu VT</w:t>
            </w:r>
            <w:r>
              <w:rPr>
                <w:rStyle w:val="8"/>
                <w:color w:val="000000"/>
                <w:sz w:val="26"/>
                <w:szCs w:val="26"/>
              </w:rPr>
              <w:t>.</w:t>
            </w:r>
          </w:p>
        </w:tc>
        <w:tc>
          <w:tcPr>
            <w:tcW w:w="4905" w:type="dxa"/>
            <w:tcMar>
              <w:top w:w="0" w:type="dxa"/>
              <w:left w:w="108" w:type="dxa"/>
              <w:bottom w:w="0" w:type="dxa"/>
              <w:right w:w="108" w:type="dxa"/>
            </w:tcMar>
          </w:tcPr>
          <w:p>
            <w:pPr>
              <w:pStyle w:val="21"/>
              <w:spacing w:before="0" w:beforeAutospacing="0" w:after="0" w:afterAutospacing="0" w:line="276" w:lineRule="auto"/>
              <w:ind w:right="-244"/>
              <w:jc w:val="center"/>
              <w:rPr>
                <w:color w:val="000000"/>
                <w:sz w:val="28"/>
                <w:szCs w:val="28"/>
              </w:rPr>
            </w:pPr>
            <w:r>
              <w:rPr>
                <w:rStyle w:val="9"/>
                <w:b/>
                <w:bCs/>
                <w:color w:val="000000"/>
                <w:sz w:val="28"/>
                <w:szCs w:val="28"/>
              </w:rPr>
              <w:t>HIỆU TRƯỞNG</w:t>
            </w:r>
          </w:p>
          <w:p>
            <w:pPr>
              <w:pStyle w:val="21"/>
              <w:spacing w:before="0" w:beforeAutospacing="0" w:after="0" w:afterAutospacing="0" w:line="276" w:lineRule="auto"/>
              <w:ind w:right="-244"/>
              <w:jc w:val="center"/>
              <w:rPr>
                <w:color w:val="000000"/>
                <w:sz w:val="28"/>
                <w:szCs w:val="28"/>
              </w:rPr>
            </w:pPr>
          </w:p>
          <w:p>
            <w:pPr>
              <w:pStyle w:val="21"/>
              <w:spacing w:before="0" w:beforeAutospacing="0" w:after="0" w:afterAutospacing="0" w:line="276" w:lineRule="auto"/>
              <w:ind w:right="-244"/>
              <w:jc w:val="center"/>
              <w:rPr>
                <w:color w:val="000000"/>
                <w:sz w:val="38"/>
                <w:szCs w:val="28"/>
              </w:rPr>
            </w:pPr>
          </w:p>
          <w:p>
            <w:pPr>
              <w:pStyle w:val="21"/>
              <w:spacing w:before="0" w:beforeAutospacing="0" w:after="0" w:afterAutospacing="0" w:line="276" w:lineRule="auto"/>
              <w:ind w:right="-244"/>
              <w:jc w:val="center"/>
              <w:rPr>
                <w:color w:val="000000"/>
                <w:sz w:val="38"/>
                <w:szCs w:val="28"/>
              </w:rPr>
            </w:pPr>
          </w:p>
          <w:p>
            <w:pPr>
              <w:pStyle w:val="21"/>
              <w:spacing w:before="0" w:beforeAutospacing="0" w:after="0" w:afterAutospacing="0" w:line="276" w:lineRule="auto"/>
              <w:ind w:right="-244"/>
              <w:jc w:val="center"/>
              <w:rPr>
                <w:b/>
                <w:color w:val="000000"/>
                <w:sz w:val="28"/>
                <w:szCs w:val="28"/>
              </w:rPr>
            </w:pPr>
            <w:r>
              <w:rPr>
                <w:b/>
                <w:color w:val="000000"/>
                <w:sz w:val="28"/>
                <w:szCs w:val="28"/>
              </w:rPr>
              <w:t>Vũ Thị Chi</w:t>
            </w:r>
          </w:p>
        </w:tc>
      </w:tr>
    </w:tbl>
    <w:p>
      <w:pPr>
        <w:jc w:val="both"/>
        <w:rPr>
          <w:sz w:val="28"/>
          <w:szCs w:val="28"/>
        </w:rPr>
      </w:pPr>
    </w:p>
    <w:p>
      <w:pPr>
        <w:spacing w:after="120"/>
      </w:pPr>
      <w:r>
        <w:tab/>
      </w:r>
      <w:r>
        <w:tab/>
      </w:r>
      <w:r>
        <w:tab/>
      </w:r>
      <w:r>
        <w:tab/>
      </w:r>
    </w:p>
    <w:p>
      <w:r>
        <w:br w:type="page"/>
      </w:r>
    </w:p>
    <w:tbl>
      <w:tblPr>
        <w:tblStyle w:val="6"/>
        <w:tblW w:w="99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03"/>
        <w:gridCol w:w="5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03" w:type="dxa"/>
          </w:tcPr>
          <w:p>
            <w:pPr>
              <w:spacing w:line="360" w:lineRule="auto"/>
              <w:jc w:val="center"/>
              <w:rPr>
                <w:sz w:val="26"/>
                <w:szCs w:val="26"/>
                <w:shd w:val="clear" w:color="auto" w:fill="FFFFFF"/>
              </w:rPr>
            </w:pPr>
            <w:r>
              <w:rPr>
                <w:sz w:val="26"/>
                <w:szCs w:val="26"/>
                <w:shd w:val="clear" w:color="auto" w:fill="FFFFFF"/>
              </w:rPr>
              <w:t>UBND TP HẢI DƯƠNG</w:t>
            </w:r>
          </w:p>
          <w:p>
            <w:pPr>
              <w:spacing w:line="360" w:lineRule="auto"/>
              <w:jc w:val="center"/>
              <w:rPr>
                <w:b/>
                <w:sz w:val="26"/>
                <w:szCs w:val="26"/>
                <w:shd w:val="clear" w:color="auto" w:fill="FFFFFF"/>
              </w:rPr>
            </w:pPr>
            <w:r>
              <w:rPr>
                <w:b/>
                <w:sz w:val="26"/>
                <w:szCs w:val="26"/>
              </w:rPr>
              <mc:AlternateContent>
                <mc:Choice Requires="wps">
                  <w:drawing>
                    <wp:anchor distT="0" distB="0" distL="114300" distR="114300" simplePos="0" relativeHeight="251667456" behindDoc="0" locked="0" layoutInCell="1" allowOverlap="1">
                      <wp:simplePos x="0" y="0"/>
                      <wp:positionH relativeFrom="column">
                        <wp:posOffset>623570</wp:posOffset>
                      </wp:positionH>
                      <wp:positionV relativeFrom="paragraph">
                        <wp:posOffset>187960</wp:posOffset>
                      </wp:positionV>
                      <wp:extent cx="1409700" cy="0"/>
                      <wp:effectExtent l="0" t="0" r="0" b="0"/>
                      <wp:wrapNone/>
                      <wp:docPr id="9" name="AutoShape 2"/>
                      <wp:cNvGraphicFramePr/>
                      <a:graphic xmlns:a="http://schemas.openxmlformats.org/drawingml/2006/main">
                        <a:graphicData uri="http://schemas.microsoft.com/office/word/2010/wordprocessingShape">
                          <wps:wsp>
                            <wps:cNvCnPr/>
                            <wps:spPr>
                              <a:xfrm>
                                <a:off x="0" y="0"/>
                                <a:ext cx="14097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 o:spid="_x0000_s1026" o:spt="32" type="#_x0000_t32" style="position:absolute;left:0pt;margin-left:49.1pt;margin-top:14.8pt;height:0pt;width:111pt;z-index:251667456;mso-width-relative:page;mso-height-relative:page;" filled="f" stroked="t" coordsize="21600,21600" o:gfxdata="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YeYTLVAAAACAEAAA8AAAAA&#10;AAAAAQAgAAAAIgAAAGRycy9kb3ducmV2LnhtbFBLAQIUABQAAAAIAIdO4kDCUZqt3gEAAOADAAAO&#10;AAAAAAAAAAEAIAAAACQBAABkcnMvZTJvRG9jLnhtbFBLBQYAAAAABgAGAFkBAAB0BQAAAAA=&#10;">
                      <v:fill on="f" focussize="0,0"/>
                      <v:stroke color="#000000" joinstyle="round"/>
                      <v:imagedata o:title=""/>
                      <o:lock v:ext="edit" aspectratio="f"/>
                    </v:shape>
                  </w:pict>
                </mc:Fallback>
              </mc:AlternateContent>
            </w:r>
            <w:r>
              <w:rPr>
                <w:b/>
                <w:sz w:val="26"/>
                <w:szCs w:val="26"/>
                <w:shd w:val="clear" w:color="auto" w:fill="FFFFFF"/>
              </w:rPr>
              <w:t xml:space="preserve">TRƯỜNG MN THANH BÌNH </w:t>
            </w:r>
          </w:p>
          <w:p>
            <w:pPr>
              <w:spacing w:line="360" w:lineRule="auto"/>
              <w:jc w:val="center"/>
              <w:rPr>
                <w:sz w:val="26"/>
                <w:szCs w:val="26"/>
                <w:shd w:val="clear" w:color="auto" w:fill="FFFFFF"/>
              </w:rPr>
            </w:pPr>
            <w:r>
              <w:rPr>
                <w:sz w:val="26"/>
                <w:szCs w:val="26"/>
                <w:shd w:val="clear" w:color="auto" w:fill="FFFFFF"/>
              </w:rPr>
              <w:t xml:space="preserve">Số: </w:t>
            </w:r>
            <w:r>
              <w:rPr>
                <w:rFonts w:hint="default"/>
                <w:sz w:val="26"/>
                <w:szCs w:val="26"/>
                <w:shd w:val="clear" w:color="auto" w:fill="FFFFFF"/>
                <w:lang w:val="en-US"/>
              </w:rPr>
              <w:t>67</w:t>
            </w:r>
            <w:r>
              <w:rPr>
                <w:sz w:val="26"/>
                <w:szCs w:val="26"/>
                <w:shd w:val="clear" w:color="auto" w:fill="FFFFFF"/>
              </w:rPr>
              <w:t>/KH-MN</w:t>
            </w:r>
          </w:p>
        </w:tc>
        <w:tc>
          <w:tcPr>
            <w:tcW w:w="5424" w:type="dxa"/>
          </w:tcPr>
          <w:p>
            <w:pPr>
              <w:spacing w:line="360" w:lineRule="auto"/>
              <w:jc w:val="center"/>
              <w:rPr>
                <w:sz w:val="26"/>
                <w:szCs w:val="26"/>
                <w:shd w:val="clear" w:color="auto" w:fill="FFFFFF"/>
              </w:rPr>
            </w:pPr>
            <w:r>
              <w:rPr>
                <w:sz w:val="26"/>
                <w:szCs w:val="26"/>
                <w:shd w:val="clear" w:color="auto" w:fill="FFFFFF"/>
              </w:rPr>
              <w:t>CỘNG HÒA XÃ HỘI CHỦ NGHĨA VIỆT NAM</w:t>
            </w:r>
          </w:p>
          <w:p>
            <w:pPr>
              <w:spacing w:line="360" w:lineRule="auto"/>
              <w:jc w:val="center"/>
              <w:rPr>
                <w:b/>
                <w:shd w:val="clear" w:color="auto" w:fill="FFFFFF"/>
              </w:rPr>
            </w:pPr>
            <w:bookmarkStart w:id="4" w:name="_GoBack"/>
            <w:r>
              <w:rPr>
                <w:b/>
                <w:sz w:val="26"/>
                <w:szCs w:val="26"/>
              </w:rPr>
              <mc:AlternateContent>
                <mc:Choice Requires="wps">
                  <w:drawing>
                    <wp:anchor distT="0" distB="0" distL="114300" distR="114300" simplePos="0" relativeHeight="251668480" behindDoc="0" locked="0" layoutInCell="1" allowOverlap="1">
                      <wp:simplePos x="0" y="0"/>
                      <wp:positionH relativeFrom="column">
                        <wp:posOffset>574040</wp:posOffset>
                      </wp:positionH>
                      <wp:positionV relativeFrom="paragraph">
                        <wp:posOffset>187960</wp:posOffset>
                      </wp:positionV>
                      <wp:extent cx="2257425" cy="0"/>
                      <wp:effectExtent l="0" t="0" r="0" b="0"/>
                      <wp:wrapNone/>
                      <wp:docPr id="10" name="AutoShape 3"/>
                      <wp:cNvGraphicFramePr/>
                      <a:graphic xmlns:a="http://schemas.openxmlformats.org/drawingml/2006/main">
                        <a:graphicData uri="http://schemas.microsoft.com/office/word/2010/wordprocessingShape">
                          <wps:wsp>
                            <wps:cNvCnPr/>
                            <wps:spPr>
                              <a:xfrm>
                                <a:off x="0" y="0"/>
                                <a:ext cx="22574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3" o:spid="_x0000_s1026" o:spt="32" type="#_x0000_t32" style="position:absolute;left:0pt;margin-left:45.2pt;margin-top:14.8pt;height:0pt;width:177.75pt;z-index:251668480;mso-width-relative:page;mso-height-relative:page;" filled="f" stroked="t" coordsize="21600,21600" o:gfxdata="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cVUCA1gAAAAgBAAAPAAAA&#10;AAAAAAEAIAAAACIAAABkcnMvZG93bnJldi54bWxQSwECFAAUAAAACACHTuJAiBqDWN4BAADhAwAA&#10;DgAAAAAAAAABACAAAAAlAQAAZHJzL2Uyb0RvYy54bWxQSwUGAAAAAAYABgBZAQAAdQUAAAAA&#10;">
                      <v:fill on="f" focussize="0,0"/>
                      <v:stroke color="#000000" joinstyle="round"/>
                      <v:imagedata o:title=""/>
                      <o:lock v:ext="edit" aspectratio="f"/>
                    </v:shape>
                  </w:pict>
                </mc:Fallback>
              </mc:AlternateContent>
            </w:r>
            <w:bookmarkEnd w:id="4"/>
            <w:r>
              <w:rPr>
                <w:b/>
                <w:shd w:val="clear" w:color="auto" w:fill="FFFFFF"/>
              </w:rPr>
              <w:t>Độc lập – Tự do – Hạnh phúc</w:t>
            </w:r>
          </w:p>
          <w:p>
            <w:pPr>
              <w:spacing w:line="360" w:lineRule="auto"/>
              <w:jc w:val="right"/>
              <w:rPr>
                <w:i/>
                <w:sz w:val="26"/>
                <w:szCs w:val="26"/>
                <w:shd w:val="clear" w:color="auto" w:fill="FFFFFF"/>
              </w:rPr>
            </w:pPr>
            <w:r>
              <w:rPr>
                <w:i/>
                <w:shd w:val="clear" w:color="auto" w:fill="FFFFFF"/>
              </w:rPr>
              <w:t xml:space="preserve">Thanh Bình, ngày </w:t>
            </w:r>
            <w:r>
              <w:rPr>
                <w:rFonts w:hint="default"/>
                <w:i/>
                <w:shd w:val="clear" w:color="auto" w:fill="FFFFFF"/>
                <w:lang w:val="en-US"/>
              </w:rPr>
              <w:t xml:space="preserve">18 </w:t>
            </w:r>
            <w:r>
              <w:rPr>
                <w:i/>
                <w:shd w:val="clear" w:color="auto" w:fill="FFFFFF"/>
              </w:rPr>
              <w:t xml:space="preserve">tháng </w:t>
            </w:r>
            <w:r>
              <w:rPr>
                <w:rFonts w:hint="default"/>
                <w:i/>
                <w:shd w:val="clear" w:color="auto" w:fill="FFFFFF"/>
                <w:lang w:val="en-US"/>
              </w:rPr>
              <w:t xml:space="preserve"> 10 </w:t>
            </w:r>
            <w:r>
              <w:rPr>
                <w:i/>
                <w:shd w:val="clear" w:color="auto" w:fill="FFFFFF"/>
              </w:rPr>
              <w:t>năm 202</w:t>
            </w:r>
            <w:r>
              <w:rPr>
                <w:rFonts w:hint="default"/>
                <w:i/>
                <w:shd w:val="clear" w:color="auto" w:fill="FFFFFF"/>
                <w:lang w:val="en-US"/>
              </w:rPr>
              <w:t>1</w:t>
            </w:r>
          </w:p>
        </w:tc>
      </w:tr>
    </w:tbl>
    <w:p>
      <w:pPr>
        <w:spacing w:line="276" w:lineRule="auto"/>
        <w:jc w:val="center"/>
        <w:rPr>
          <w:b/>
        </w:rPr>
      </w:pPr>
      <w:r>
        <w:rPr>
          <w:b/>
        </w:rPr>
        <w:t xml:space="preserve">KẾ HOẠCH </w:t>
      </w:r>
    </w:p>
    <w:p>
      <w:pPr>
        <w:spacing w:line="276" w:lineRule="auto"/>
        <w:jc w:val="center"/>
        <w:rPr>
          <w:b/>
          <w:bCs/>
        </w:rPr>
      </w:pPr>
      <w:r>
        <w:rPr>
          <w:b/>
        </w:rPr>
        <w:t>Thực hiện công tác pháp chế năm học</w:t>
      </w:r>
      <w:r>
        <w:rPr>
          <w:b/>
          <w:bCs/>
        </w:rPr>
        <w:t xml:space="preserve"> 202</w:t>
      </w:r>
      <w:r>
        <w:rPr>
          <w:rFonts w:hint="default"/>
          <w:b/>
          <w:bCs/>
          <w:lang w:val="en-US"/>
        </w:rPr>
        <w:t>1</w:t>
      </w:r>
      <w:r>
        <w:rPr>
          <w:b/>
          <w:bCs/>
        </w:rPr>
        <w:t>-202</w:t>
      </w:r>
      <w:r>
        <w:rPr>
          <w:rFonts w:hint="default"/>
          <w:b/>
          <w:bCs/>
          <w:lang w:val="en-US"/>
        </w:rPr>
        <w:t>2</w:t>
      </w:r>
    </w:p>
    <w:p>
      <w:pPr>
        <w:spacing w:line="276" w:lineRule="auto"/>
        <w:rPr>
          <w:b/>
          <w:bCs/>
        </w:rPr>
      </w:pPr>
    </w:p>
    <w:p>
      <w:pPr>
        <w:shd w:val="clear" w:color="auto" w:fill="FFFFFF"/>
        <w:spacing w:line="276" w:lineRule="auto"/>
        <w:ind w:firstLine="720"/>
        <w:jc w:val="both"/>
        <w:textAlignment w:val="baseline"/>
      </w:pPr>
      <w:r>
        <w:rPr>
          <w:shd w:val="clear" w:color="auto" w:fill="FFFFFF"/>
        </w:rPr>
        <w:t>Căn cứ Thông tư liên tịch số 30/2010/TTLT-BGDĐT-BTP ngày 16/11/2010 của Bộ Giáo dục và Đào tạo và Bộ Tư pháp hướng dẫn về việc phối hợp thực hiện công tác phổ biến, giáo dục pháp luật trong nhà trường;</w:t>
      </w:r>
    </w:p>
    <w:p>
      <w:pPr>
        <w:spacing w:line="276" w:lineRule="auto"/>
        <w:jc w:val="both"/>
        <w:rPr>
          <w:bCs/>
        </w:rPr>
      </w:pPr>
      <w:r>
        <w:rPr>
          <w:bCs/>
        </w:rPr>
        <w:tab/>
      </w:r>
      <w:r>
        <w:rPr>
          <w:shd w:val="clear" w:color="auto" w:fill="FFFFFF"/>
        </w:rPr>
        <w:t xml:space="preserve">Thực hiện </w:t>
      </w:r>
      <w:r>
        <w:rPr>
          <w:rFonts w:hint="default"/>
          <w:shd w:val="clear" w:color="auto" w:fill="FFFFFF"/>
          <w:lang w:val="en-US"/>
        </w:rPr>
        <w:t>công văn số 461/PGDĐT-TTKT ngày 06 tháng 10 năm 2021 của</w:t>
      </w:r>
      <w:r>
        <w:rPr>
          <w:shd w:val="clear" w:color="auto" w:fill="FFFFFF"/>
        </w:rPr>
        <w:t xml:space="preserve"> Phòng GD&amp;ĐT Thành phố Hải Dương về việc </w:t>
      </w:r>
      <w:r>
        <w:rPr>
          <w:rFonts w:hint="default"/>
          <w:shd w:val="clear" w:color="auto" w:fill="FFFFFF"/>
          <w:lang w:val="en-US"/>
        </w:rPr>
        <w:t xml:space="preserve">triển khai </w:t>
      </w:r>
      <w:r>
        <w:rPr>
          <w:shd w:val="clear" w:color="auto" w:fill="FFFFFF"/>
        </w:rPr>
        <w:t>công tác pháp chế năm học</w:t>
      </w:r>
      <w:r>
        <w:rPr>
          <w:rFonts w:hint="default"/>
          <w:shd w:val="clear" w:color="auto" w:fill="FFFFFF"/>
          <w:lang w:val="en-US"/>
        </w:rPr>
        <w:t xml:space="preserve"> 2021-2022</w:t>
      </w:r>
      <w:r>
        <w:rPr>
          <w:shd w:val="clear" w:color="auto" w:fill="FFFFFF"/>
        </w:rPr>
        <w:t>;</w:t>
      </w:r>
    </w:p>
    <w:p>
      <w:pPr>
        <w:spacing w:line="276" w:lineRule="auto"/>
        <w:jc w:val="both"/>
        <w:rPr>
          <w:bCs/>
        </w:rPr>
      </w:pPr>
      <w:r>
        <w:rPr>
          <w:bCs/>
        </w:rPr>
        <w:tab/>
      </w:r>
      <w:r>
        <w:rPr>
          <w:bCs/>
        </w:rPr>
        <w:t>Căn cứ vào tình hình thực tế, trường MN Thanh Bình xây dựng kế hoạch thực hiện công tác Pháp chế năm học 202</w:t>
      </w:r>
      <w:r>
        <w:rPr>
          <w:rFonts w:hint="default"/>
          <w:bCs/>
          <w:lang w:val="en-US"/>
        </w:rPr>
        <w:t>1</w:t>
      </w:r>
      <w:r>
        <w:rPr>
          <w:bCs/>
        </w:rPr>
        <w:t xml:space="preserve"> -20</w:t>
      </w:r>
      <w:r>
        <w:rPr>
          <w:rFonts w:hint="default"/>
          <w:bCs/>
          <w:lang w:val="en-US"/>
        </w:rPr>
        <w:t>22</w:t>
      </w:r>
      <w:r>
        <w:rPr>
          <w:bCs/>
        </w:rPr>
        <w:t xml:space="preserve"> như sau:</w:t>
      </w:r>
    </w:p>
    <w:p>
      <w:pPr>
        <w:spacing w:line="276" w:lineRule="auto"/>
        <w:jc w:val="both"/>
        <w:rPr>
          <w:b/>
          <w:bCs/>
        </w:rPr>
      </w:pPr>
      <w:r>
        <w:rPr>
          <w:b/>
          <w:bCs/>
        </w:rPr>
        <w:t>I. MỤC ĐÍCH, YÊU CẦU</w:t>
      </w:r>
    </w:p>
    <w:p>
      <w:pPr>
        <w:spacing w:line="276" w:lineRule="auto"/>
        <w:ind w:firstLine="720"/>
        <w:jc w:val="both"/>
        <w:rPr>
          <w:shd w:val="clear" w:color="auto" w:fill="FFFFFF"/>
        </w:rPr>
      </w:pPr>
      <w:r>
        <w:rPr>
          <w:shd w:val="clear" w:color="auto" w:fill="FFFFFF"/>
        </w:rPr>
        <w:t>- Tiếp tục xây dựng và phát huy vai trò của tổ chức pháp, đội ngũ cán bộ quản lý, giáo viên, nhân viên trong toàn trường. Thực hiện tốt các nhiệm vụ theo quy định tại Nghị định số 55/2011/NĐ-CP của Chính phủ, nhằm góp phần ổn định môi trường giáo dục và nâng cao chất lượng giáo dục toàn diện, tăng cường hiệu quả quản lý Nhà nước về giáo dục.</w:t>
      </w:r>
    </w:p>
    <w:p>
      <w:pPr>
        <w:spacing w:line="276" w:lineRule="auto"/>
        <w:ind w:firstLine="720"/>
        <w:jc w:val="both"/>
      </w:pPr>
      <w:r>
        <w:rPr>
          <w:shd w:val="clear" w:color="auto" w:fill="FFFFFF"/>
        </w:rPr>
        <w:t>- Thực hiện rà soát các văn bản quy phạm pháp luật (QPPL) về giáo dục và đào tạo để cán bộ, giáo viên, nhân viên trong trường nắm được các nhiệm vụ của công tác pháp chế mà nhà trường cần phải tổ chức thực hiện.</w:t>
      </w:r>
    </w:p>
    <w:p>
      <w:pPr>
        <w:spacing w:line="276" w:lineRule="auto"/>
        <w:ind w:firstLine="720"/>
        <w:jc w:val="both"/>
        <w:rPr>
          <w:shd w:val="clear" w:color="auto" w:fill="FFFFFF"/>
        </w:rPr>
      </w:pPr>
      <w:r>
        <w:rPr>
          <w:shd w:val="clear" w:color="auto" w:fill="FFFFFF"/>
        </w:rPr>
        <w:t>- Nhà trường thực hiện triển khai tới các đoàn thể, tổ chuyên môn nắm được cách thức tổ chức, triển khai, kiểm tra, đánh giá công tác pháp chế hàng năm nhằm đưa công tác pháp chế hoạt động ổn định, đạt hiệu quả. Thúc đẩy hoạt động quản lý, giáo dục của nhà trường đi vào nề nếp.</w:t>
      </w:r>
    </w:p>
    <w:p>
      <w:pPr>
        <w:spacing w:line="276" w:lineRule="auto"/>
        <w:ind w:firstLine="720"/>
        <w:jc w:val="both"/>
      </w:pPr>
      <w:r>
        <w:rPr>
          <w:shd w:val="clear" w:color="auto" w:fill="FFFFFF"/>
        </w:rPr>
        <w:t>- Tăng cường tổ chức, công tác tuyên truyền, phổ biến, giáo dục pháp luật trong nhà trường. Đổi mới, đa dạng hóa các hình thức phổ biến, giáo dục pháp luật phù hợp với điều kiện thực tế của nhà trường, từng bước đưa công tác phổ biến, giáo dục pháp luật (PBGDPL) đi vào thực chất, hiệu quả. Kết hợp giáo dục pháp luật với giáo dục đạo đức; lồng ghép hoạt động PBGDPL với các cuộc vận động, các hoạt động ngoại khóa và các phong trào thi đua của ngành GD&amp;ĐT năm học 20</w:t>
      </w:r>
      <w:r>
        <w:rPr>
          <w:rFonts w:hint="default"/>
          <w:shd w:val="clear" w:color="auto" w:fill="FFFFFF"/>
          <w:lang w:val="en-US"/>
        </w:rPr>
        <w:t>21</w:t>
      </w:r>
      <w:r>
        <w:rPr>
          <w:shd w:val="clear" w:color="auto" w:fill="FFFFFF"/>
        </w:rPr>
        <w:t xml:space="preserve"> – 202</w:t>
      </w:r>
      <w:r>
        <w:rPr>
          <w:rFonts w:hint="default"/>
          <w:shd w:val="clear" w:color="auto" w:fill="FFFFFF"/>
          <w:lang w:val="en-US"/>
        </w:rPr>
        <w:t>2</w:t>
      </w:r>
      <w:r>
        <w:rPr>
          <w:shd w:val="clear" w:color="auto" w:fill="FFFFFF"/>
        </w:rPr>
        <w:t>.</w:t>
      </w:r>
    </w:p>
    <w:p>
      <w:pPr>
        <w:spacing w:line="276" w:lineRule="auto"/>
        <w:ind w:firstLine="720"/>
        <w:jc w:val="both"/>
      </w:pPr>
      <w:r>
        <w:rPr>
          <w:shd w:val="clear" w:color="auto" w:fill="FFFFFF"/>
        </w:rPr>
        <w:t>- Phổ biến kịp thời, thường xuyên các quy định pháp luật đến cán bộ, giáo viên, nhân viên và phụ huynh học sinh trong toàn trường.</w:t>
      </w:r>
    </w:p>
    <w:p>
      <w:pPr>
        <w:spacing w:line="276" w:lineRule="auto"/>
        <w:ind w:firstLine="720"/>
        <w:jc w:val="both"/>
        <w:rPr>
          <w:shd w:val="clear" w:color="auto" w:fill="FFFFFF"/>
        </w:rPr>
      </w:pPr>
      <w:r>
        <w:rPr>
          <w:shd w:val="clear" w:color="auto" w:fill="FFFFFF"/>
        </w:rPr>
        <w:t>- Lựa chọn nội dung giáo dục pháp luật phù hợp, có hệ thống và bảo đảm hiệu quả thiết thực; nội dung trọng tâm là các quy định pháp luật về giáo dục mới ban hành; các quy định pháp luật mới về cán bộ, công chức, viên chức; Luật Giáo dục; Luật lao động; Điều lệ nhà trường; Thông tư, hướng dẫn quy chế dân chủ, thi đua khen thưởng, tài chính, tài sản công, quản lý dạy thêm, học thêm; nội quy, quy chế trong  đơn vị, các quy định pháp luật về phòng, chống tham nhũng, thực hành, tiết kiệm chống lãng phí…</w:t>
      </w:r>
    </w:p>
    <w:p>
      <w:pPr>
        <w:spacing w:line="276" w:lineRule="auto"/>
        <w:ind w:firstLine="720"/>
        <w:jc w:val="both"/>
        <w:rPr>
          <w:b/>
          <w:shd w:val="clear" w:color="auto" w:fill="FFFFFF"/>
        </w:rPr>
      </w:pPr>
      <w:r>
        <w:rPr>
          <w:b/>
          <w:shd w:val="clear" w:color="auto" w:fill="FFFFFF"/>
        </w:rPr>
        <w:t>II. NHIỆM VỤ TRỌNG TÂM</w:t>
      </w:r>
    </w:p>
    <w:p>
      <w:pPr>
        <w:shd w:val="clear" w:color="auto" w:fill="FFFFFF"/>
        <w:spacing w:line="276" w:lineRule="auto"/>
        <w:ind w:firstLine="720"/>
        <w:jc w:val="both"/>
        <w:textAlignment w:val="baseline"/>
      </w:pPr>
      <w:r>
        <w:rPr>
          <w:shd w:val="clear" w:color="auto" w:fill="FFFFFF"/>
        </w:rPr>
        <w:t>1. - Tập trung nâng cao chất lượng công tác pháp chế, thực hiện tốt các nhiệm vụ năm học 202</w:t>
      </w:r>
      <w:r>
        <w:rPr>
          <w:rFonts w:hint="default"/>
          <w:shd w:val="clear" w:color="auto" w:fill="FFFFFF"/>
          <w:lang w:val="en-US"/>
        </w:rPr>
        <w:t>1</w:t>
      </w:r>
      <w:r>
        <w:rPr>
          <w:shd w:val="clear" w:color="auto" w:fill="FFFFFF"/>
        </w:rPr>
        <w:t xml:space="preserve"> - 202</w:t>
      </w:r>
      <w:r>
        <w:rPr>
          <w:rFonts w:hint="default"/>
          <w:shd w:val="clear" w:color="auto" w:fill="FFFFFF"/>
          <w:lang w:val="en-US"/>
        </w:rPr>
        <w:t>2</w:t>
      </w:r>
      <w:r>
        <w:rPr>
          <w:shd w:val="clear" w:color="auto" w:fill="FFFFFF"/>
        </w:rPr>
        <w:t>, kế hoạch công tác phổ biến giáo dục pháp luật (PBGDPL) ngành GD&amp;ĐT Hải Dương năm 202</w:t>
      </w:r>
      <w:r>
        <w:rPr>
          <w:rFonts w:hint="default"/>
          <w:shd w:val="clear" w:color="auto" w:fill="FFFFFF"/>
          <w:lang w:val="en-US"/>
        </w:rPr>
        <w:t>1</w:t>
      </w:r>
      <w:r>
        <w:rPr>
          <w:shd w:val="clear" w:color="auto" w:fill="FFFFFF"/>
        </w:rPr>
        <w:t xml:space="preserve"> - 202</w:t>
      </w:r>
      <w:r>
        <w:rPr>
          <w:rFonts w:hint="default"/>
          <w:shd w:val="clear" w:color="auto" w:fill="FFFFFF"/>
          <w:lang w:val="en-US"/>
        </w:rPr>
        <w:t>2</w:t>
      </w:r>
      <w:r>
        <w:rPr>
          <w:shd w:val="clear" w:color="auto" w:fill="FFFFFF"/>
        </w:rPr>
        <w:t xml:space="preserve">. Tiếp tục triển khai thực hiện </w:t>
      </w:r>
      <w:r>
        <w:rPr>
          <w:i/>
          <w:shd w:val="clear" w:color="auto" w:fill="FFFFFF"/>
        </w:rPr>
        <w:t>“Ngày pháp luật Việt Nam 9/11”.</w:t>
      </w:r>
    </w:p>
    <w:p>
      <w:pPr>
        <w:spacing w:line="276" w:lineRule="auto"/>
        <w:ind w:firstLine="720"/>
        <w:jc w:val="both"/>
      </w:pPr>
      <w:r>
        <w:t>2. Triển khai thực hiện Nghị quyết số 29-NQ/TW ngày 04/11/2013 của Hội nghị lần thứ tám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 (Nghị quyết số 29-NQ/TW); Nghị quyết số 44/NQ-CP ngày 09/6/2014 của Chính phủ Ban hành Chương trình hành động của Chính phủ thực hiện Nghị quyết số 29-NQ/TW (Nghị quyết số 44/NQ-CP); Quyết định số  2653/QĐ-BGDĐT ngày 25/7/2014 của Bộ trưởng Bộ Giáo dục và Đào tạo Ban hành Kế hoạch hành động của ngành giáo dục triển khai Chương trình hành động của Chính phủ thực hiện Nghị quyết số 29-NQ/TW (Quyết định số 2653/QĐ-BGDĐT).</w:t>
      </w:r>
    </w:p>
    <w:p>
      <w:pPr>
        <w:spacing w:line="276" w:lineRule="auto"/>
        <w:ind w:firstLine="720"/>
        <w:jc w:val="both"/>
      </w:pPr>
      <w:r>
        <w:t>3. Thực hiện nghiêm túc việc giáo dục đạo đức, giáo dục pháp luật trong chương trình chính khóa và ngoại khóa.</w:t>
      </w:r>
    </w:p>
    <w:p>
      <w:pPr>
        <w:spacing w:line="276" w:lineRule="auto"/>
        <w:ind w:firstLine="720"/>
        <w:jc w:val="both"/>
      </w:pPr>
      <w:r>
        <w:t>4. Tiếp tục bổ sung, bồi dưỡng nâng cao trình độ chuyên môn, kiến thức pháp luật, kỹ năng PBGDPL, nghiệp vụ, phương pháp giảng dạy lồng ghép giáo dục pháp luật cho giáo viên.</w:t>
      </w:r>
    </w:p>
    <w:p>
      <w:pPr>
        <w:spacing w:line="276" w:lineRule="auto"/>
        <w:ind w:firstLine="720"/>
        <w:jc w:val="both"/>
      </w:pPr>
      <w:r>
        <w:t>5. Tăng cường tổ chức công tác tuyên truyền, phổ biến, giáo dục pháp luật trong nhà trường.</w:t>
      </w:r>
    </w:p>
    <w:p>
      <w:pPr>
        <w:spacing w:line="276" w:lineRule="auto"/>
        <w:ind w:firstLine="720"/>
        <w:jc w:val="both"/>
        <w:rPr>
          <w:b/>
        </w:rPr>
      </w:pPr>
      <w:r>
        <w:rPr>
          <w:b/>
        </w:rPr>
        <w:t>III. NHIỆM VỤ CỤ THỂ</w:t>
      </w:r>
    </w:p>
    <w:p>
      <w:pPr>
        <w:spacing w:line="276" w:lineRule="auto"/>
        <w:ind w:firstLine="720"/>
        <w:jc w:val="both"/>
        <w:rPr>
          <w:b/>
        </w:rPr>
      </w:pPr>
      <w:r>
        <w:rPr>
          <w:b/>
        </w:rPr>
        <w:t>1. Kiện toàn nhân lực công tác pháp chế, PBGDPL:</w:t>
      </w:r>
    </w:p>
    <w:p>
      <w:pPr>
        <w:shd w:val="clear" w:color="auto" w:fill="FFFFFF"/>
        <w:spacing w:line="276" w:lineRule="auto"/>
        <w:ind w:firstLine="720"/>
        <w:jc w:val="both"/>
        <w:textAlignment w:val="baseline"/>
      </w:pPr>
      <w:r>
        <w:rPr>
          <w:shd w:val="clear" w:color="auto" w:fill="FFFFFF"/>
        </w:rPr>
        <w:t>- Thành lập Ban tuyên truyền PBGDPL của nhà trường, xây dựng kế hoạch thực hiện công tác pháp chế năm học 20</w:t>
      </w:r>
      <w:r>
        <w:rPr>
          <w:rFonts w:hint="default"/>
          <w:shd w:val="clear" w:color="auto" w:fill="FFFFFF"/>
          <w:lang w:val="en-US"/>
        </w:rPr>
        <w:t>21</w:t>
      </w:r>
      <w:r>
        <w:rPr>
          <w:shd w:val="clear" w:color="auto" w:fill="FFFFFF"/>
        </w:rPr>
        <w:t xml:space="preserve"> - 202</w:t>
      </w:r>
      <w:r>
        <w:rPr>
          <w:rFonts w:hint="default"/>
          <w:shd w:val="clear" w:color="auto" w:fill="FFFFFF"/>
          <w:lang w:val="en-US"/>
        </w:rPr>
        <w:t>2</w:t>
      </w:r>
      <w:r>
        <w:rPr>
          <w:shd w:val="clear" w:color="auto" w:fill="FFFFFF"/>
        </w:rPr>
        <w:t>.</w:t>
      </w:r>
    </w:p>
    <w:p>
      <w:pPr>
        <w:shd w:val="clear" w:color="auto" w:fill="FFFFFF"/>
        <w:spacing w:line="276" w:lineRule="auto"/>
        <w:ind w:firstLine="720"/>
        <w:jc w:val="both"/>
        <w:textAlignment w:val="baseline"/>
      </w:pPr>
      <w:r>
        <w:rPr>
          <w:shd w:val="clear" w:color="auto" w:fill="FFFFFF"/>
        </w:rPr>
        <w:t>- Nâng cao kiến thức pháp luật, kỹ năng chuyên môn, nghiệp vụ về công tác pháp chế cho cán bộ làm công tác pháp chế tại các đơn vị; tham gia đầy đủ các lớp tập huấn, bồi dưỡng nghiệp vụ về công tác pháp chế do Sở GD&amp;ĐT, Sở Tư pháp hoặc các cơ quan chuyên môn khác tổ chức.</w:t>
      </w:r>
    </w:p>
    <w:p>
      <w:pPr>
        <w:spacing w:line="276" w:lineRule="auto"/>
        <w:ind w:firstLine="720"/>
        <w:jc w:val="both"/>
      </w:pPr>
      <w:r>
        <w:t xml:space="preserve">- Phân công cán bộ, giáo viên thực hiện công tác pháp chế: Nhà trường phân công đ/c </w:t>
      </w:r>
      <w:r>
        <w:rPr>
          <w:rFonts w:hint="default"/>
          <w:lang w:val="en-US"/>
        </w:rPr>
        <w:t>Nguyễn Thị Hòa</w:t>
      </w:r>
      <w:r>
        <w:t xml:space="preserve"> - Phó hiệu trưởng là Phó ban thường trực (Tổ trưởng tổ công tác pháp chế): trực tiếp chỉ đạo thực hiện công tác pháp chế của nhà trường; người thực hiện là toàn bộ cán bộ, giáo viên, nhân viên trong nhà trường.</w:t>
      </w:r>
    </w:p>
    <w:p>
      <w:pPr>
        <w:spacing w:line="276" w:lineRule="auto"/>
        <w:ind w:firstLine="720"/>
        <w:jc w:val="both"/>
        <w:rPr>
          <w:b/>
        </w:rPr>
      </w:pPr>
      <w:r>
        <w:rPr>
          <w:b/>
        </w:rPr>
        <w:t xml:space="preserve">2. Hoạt động pháp chế </w:t>
      </w:r>
    </w:p>
    <w:p>
      <w:pPr>
        <w:spacing w:line="276" w:lineRule="auto"/>
        <w:ind w:firstLine="720"/>
        <w:jc w:val="both"/>
        <w:rPr>
          <w:b/>
          <w:i/>
        </w:rPr>
      </w:pPr>
      <w:r>
        <w:rPr>
          <w:b/>
          <w:i/>
        </w:rPr>
        <w:t>2.1. Về công tác</w:t>
      </w:r>
      <w:r>
        <w:rPr>
          <w:b/>
          <w:bCs/>
          <w:i/>
          <w:iCs/>
        </w:rPr>
        <w:t xml:space="preserve"> xây dựng văn bản quy phạm pháp luật:</w:t>
      </w:r>
    </w:p>
    <w:p>
      <w:pPr>
        <w:shd w:val="clear" w:color="auto" w:fill="FFFFFF"/>
        <w:spacing w:line="276" w:lineRule="auto"/>
        <w:ind w:firstLine="720"/>
        <w:jc w:val="both"/>
        <w:textAlignment w:val="baseline"/>
      </w:pPr>
      <w:r>
        <w:rPr>
          <w:shd w:val="clear" w:color="auto" w:fill="FFFFFF"/>
        </w:rPr>
        <w:t>- Nhà trường căn cứ các văn bản QPPL của UBND, Phòng GD&amp;ĐT, Phòng Tài chính Thành phố, các đơn vị liên quan đang thực hiện liên quan đến cán bộ quản lý, giáo viên, học sinh. Xây dựng hướng dẫn cụ thể, chi tiết để triển khai thực hiện đối với giáo viên và học sinh tại đơn vị.</w:t>
      </w:r>
    </w:p>
    <w:p>
      <w:pPr>
        <w:spacing w:line="276" w:lineRule="auto"/>
        <w:ind w:firstLine="720"/>
        <w:jc w:val="both"/>
      </w:pPr>
      <w:r>
        <w:t>- Phối hợp với bộ phận pháp chế Sở, các đơn vị liên quan đóng góp ý kiến vào dự thảo văn bản QPPL, đảm bảo đúng quy trình và tiến độ.</w:t>
      </w:r>
    </w:p>
    <w:p>
      <w:pPr>
        <w:spacing w:line="276" w:lineRule="auto"/>
        <w:ind w:firstLine="720"/>
        <w:jc w:val="both"/>
        <w:rPr>
          <w:b/>
          <w:bCs/>
          <w:i/>
          <w:iCs/>
        </w:rPr>
      </w:pPr>
      <w:r>
        <w:rPr>
          <w:b/>
          <w:bCs/>
          <w:i/>
          <w:iCs/>
        </w:rPr>
        <w:t>2.2. Về công tác kiểm tra, xử lý, rà soát hệ thống văn bản quy phạm pháp luật:</w:t>
      </w:r>
    </w:p>
    <w:p>
      <w:pPr>
        <w:spacing w:line="276" w:lineRule="auto"/>
        <w:ind w:firstLine="720"/>
        <w:jc w:val="both"/>
      </w:pPr>
      <w:r>
        <w:t>Cán bộ được phân công theo dõi công tác tuyên truyền, phổ biến, giáo dục pháp luật làm tốt công việc sau:</w:t>
      </w:r>
    </w:p>
    <w:p>
      <w:pPr>
        <w:spacing w:line="276" w:lineRule="auto"/>
        <w:ind w:firstLine="720"/>
        <w:jc w:val="both"/>
      </w:pPr>
      <w:r>
        <w:rPr>
          <w:b/>
          <w:bCs/>
        </w:rPr>
        <w:t>- </w:t>
      </w:r>
      <w:r>
        <w:t>Lập sổ theo dõi và hệ thống hóa văn bản quy phạm pháp luật liên quan lĩnh vực giáo dục của nhà trường (Quản lý công văn đi - đến).</w:t>
      </w:r>
    </w:p>
    <w:p>
      <w:pPr>
        <w:spacing w:line="276" w:lineRule="auto"/>
        <w:ind w:firstLine="720"/>
        <w:jc w:val="both"/>
      </w:pPr>
      <w:r>
        <w:rPr>
          <w:b/>
          <w:bCs/>
        </w:rPr>
        <w:t>- </w:t>
      </w:r>
      <w:r>
        <w:t>Thường xuyên cập nhật, hệ thống hóa các văn bản quy phạm pháp luật liên quan đến lĩnh vực giáo dục. Trong quá trình triển khai thực hiện áp dụng các văn bản quy phạm pháp luật tại trường, các đoàn thể, tổ chuyên môn, CBGV thấy có những điểm bất hợp lý, mâu thuẫn, không phù hợp với tình hình thực tế cần có ý kiến phản hồi với nhà trường và Hiệu trưởng có ý kiến đóng góp với các cơ quan ra văn bản đó để kịp thời điều chỉnh, bổ sung cho phù hợp.</w:t>
      </w:r>
    </w:p>
    <w:p>
      <w:pPr>
        <w:spacing w:line="276" w:lineRule="auto"/>
        <w:ind w:firstLine="720"/>
        <w:jc w:val="both"/>
        <w:rPr>
          <w:b/>
          <w:i/>
        </w:rPr>
      </w:pPr>
      <w:r>
        <w:rPr>
          <w:b/>
          <w:i/>
        </w:rPr>
        <w:t xml:space="preserve">2.3 Về công tác </w:t>
      </w:r>
      <w:r>
        <w:rPr>
          <w:rFonts w:hint="default"/>
          <w:b/>
          <w:i/>
          <w:lang w:val="en-US"/>
        </w:rPr>
        <w:t xml:space="preserve">tuyên truyền, </w:t>
      </w:r>
      <w:r>
        <w:rPr>
          <w:b/>
          <w:i/>
        </w:rPr>
        <w:t>phổ biến, giáo dục pháp luật:</w:t>
      </w:r>
    </w:p>
    <w:p>
      <w:pPr>
        <w:spacing w:line="276" w:lineRule="auto"/>
        <w:ind w:firstLine="720"/>
        <w:jc w:val="both"/>
      </w:pPr>
      <w:r>
        <w:rPr>
          <w:b/>
          <w:bCs/>
        </w:rPr>
        <w:t>-</w:t>
      </w:r>
      <w:r>
        <w:t xml:space="preserve"> Triển khai thực hiện Quyết định số 705/QĐ-TTG ngày 25/5/2017 của Thủ tướng Chính phủ ban hành chương trình phổ biến, giáo dục pháp luật giai đoạn 2017 – 2021, Quyết định số 3957/QĐ-BGDĐT ngày 28/9/2017 của Bộ Giáo dục và Đào tạo ban hành Kế hoạch tiếp tục triển khai thực hiện Đề án </w:t>
      </w:r>
      <w:r>
        <w:rPr>
          <w:i/>
        </w:rPr>
        <w:t>“Nâng cao chất lượng công tác phổ biến, giáo dục pháp luật trong nhà trường”</w:t>
      </w:r>
      <w:r>
        <w:t xml:space="preserve"> đến năm 2021 và Quyết định số 228/QĐ-BGDĐT ngày 18/01/2018 của Bộ Giáo dục và Đào tạo ban hành Kế hoạch công tác phổ biến, giáo dục pháp luật trong ngành giáo dục.</w:t>
      </w:r>
    </w:p>
    <w:p>
      <w:pPr>
        <w:spacing w:line="276" w:lineRule="auto"/>
        <w:ind w:firstLine="720"/>
        <w:jc w:val="both"/>
      </w:pPr>
      <w:r>
        <w:t>- Nội dung phổ biến, giáo dục pháp luật cần bám sát các nhiệm vụ chủ yếu năm học 20</w:t>
      </w:r>
      <w:r>
        <w:rPr>
          <w:rFonts w:hint="default"/>
          <w:lang w:val="en-US"/>
        </w:rPr>
        <w:t>21</w:t>
      </w:r>
      <w:r>
        <w:t>– 202</w:t>
      </w:r>
      <w:r>
        <w:rPr>
          <w:rFonts w:hint="default"/>
          <w:lang w:val="en-US"/>
        </w:rPr>
        <w:t>2</w:t>
      </w:r>
      <w:r>
        <w:t xml:space="preserve"> của ngành giáo dục, gắn liền với triển khai thực hiện Nghị quyết số 29-NQ/TW ngày 04/11/2013 của Ban chấp hành Trung ương khóa XI về đổi mới căn bản, toàn diện giáo dục và đào tạo, đáp ứng yêu cầu công nghiệp hóa, hiện đại hóa trong điều kiện kinh tế thị trường và hội nhập quốc tế; Nghị quyết số 18-NQ/TW ngày 25/10/2017 của BCH TW Đảng khóa XII về một số vấn đề về tiếp tục đổi mới, sắp xếp bộ máy của hệ thống chính trị tinh gọn, hoạt động hiệu lực, hiệu quả; Nghị quyết số 19-NQ/TW ngày 25/10/2017 của BCH TW Đảng khóa XII về tiếp tục đổi mới hệ thống tổ chức và quản lý, nâng cao chất lượng và hiệu quả hoạt động của các đơn vị sự nghiệp công lập.</w:t>
      </w:r>
    </w:p>
    <w:p>
      <w:pPr>
        <w:spacing w:line="276" w:lineRule="auto"/>
        <w:ind w:firstLine="720"/>
        <w:jc w:val="both"/>
      </w:pPr>
      <w:r>
        <w:t>- Tập trung tuyên truyền đường lối, chủ trương của Đảng, chính sách pháp luật của Nhà nước liên quan đến giáo dục.</w:t>
      </w:r>
    </w:p>
    <w:p>
      <w:pPr>
        <w:spacing w:line="276" w:lineRule="auto"/>
        <w:ind w:firstLine="720"/>
        <w:jc w:val="both"/>
      </w:pPr>
      <w:r>
        <w:t>- Tuyên truyền, phổ biến Luật tiếp cận thông tin và các văn bản hướng dẫn thi hành luật; thực hiện các biệp pháp phổ biến, giáo dục nâng cao nhận thức về quyền và trách nhiệm của các cơ quan, đơn vị, cán bộ công chức, viên chức, nhà giáo, người học, phụ huynh học sinh… trong việc thực hiện quyền tiếp cận thông tin.</w:t>
      </w:r>
    </w:p>
    <w:p>
      <w:pPr>
        <w:spacing w:line="276" w:lineRule="auto"/>
        <w:ind w:firstLine="720"/>
        <w:jc w:val="both"/>
      </w:pPr>
      <w:r>
        <w:t>- Đa dạng hóa hình thức PBGDPL. Kết hợp giáo dục pháp luật với giáo dục đạo đức cho học sinh, đổi mới phương pháp, nâng cao chất lượng giảng dạy các kiến thức pháp luật. Tổ chức “Ngày pháp luật nước Cộng hòa xã hội chủ nghĩa Việt Nam”  09 tháng 11 năm 202</w:t>
      </w:r>
      <w:r>
        <w:rPr>
          <w:rFonts w:hint="default"/>
          <w:lang w:val="en-US"/>
        </w:rPr>
        <w:t>1</w:t>
      </w:r>
      <w:r>
        <w:t xml:space="preserve"> và các cuộc thi tìm hiểu pháp luật bằng nhiều hình thức khác nhau.</w:t>
      </w:r>
    </w:p>
    <w:p>
      <w:pPr>
        <w:spacing w:line="276" w:lineRule="auto"/>
        <w:ind w:firstLine="720"/>
        <w:jc w:val="both"/>
      </w:pPr>
      <w:r>
        <w:t>- Tiếp tục bổ sung, nâng cao chất lượng phục vụ của tủ sách pháp luật và các phương tiện, thiết bị, tài liệu, học liệu hỗ trợ công tác PBGDPL trên trang thông tin điện tử của nhà trường.</w:t>
      </w:r>
    </w:p>
    <w:p>
      <w:pPr>
        <w:spacing w:line="276" w:lineRule="auto"/>
        <w:ind w:firstLine="720"/>
        <w:jc w:val="both"/>
      </w:pPr>
      <w:r>
        <w:t xml:space="preserve">- Tăng cường sự phối hợp với ngành tư pháp và các cơ quan, tổ chức liên quan trong việc triển khai công tác PBGDPL. </w:t>
      </w:r>
    </w:p>
    <w:p>
      <w:pPr>
        <w:spacing w:line="276" w:lineRule="auto"/>
        <w:ind w:firstLine="720"/>
        <w:jc w:val="both"/>
        <w:rPr>
          <w:b/>
          <w:bCs/>
          <w:i/>
          <w:iCs/>
        </w:rPr>
      </w:pPr>
      <w:r>
        <w:rPr>
          <w:b/>
          <w:bCs/>
          <w:i/>
          <w:iCs/>
        </w:rPr>
        <w:t>2.4. Về công tác theo dõi tình hình thi hành pháp luật và kiểm tra việc thực hiện pháp luật:</w:t>
      </w:r>
    </w:p>
    <w:p>
      <w:pPr>
        <w:spacing w:line="276" w:lineRule="auto"/>
        <w:ind w:firstLine="720"/>
        <w:jc w:val="both"/>
      </w:pPr>
      <w:r>
        <w:t>- Thực hiện công tác theo dõi tình hình thi hành pháp luật theo quy định của Nghị định số 59/2012/NĐ-CP ngày 23/7/2012 của Chính phủ về theo dõi tình hình thi hành pháp luật và Kế hoạch theo dõi thi hành pháp luật và quản lý công tác theo dõi thi hành pháp luật về xử lý vi phạm hành chính năm 2018 Bộ GD&amp;ĐT ban hành kèm theo Quyết định số 5804/QĐ-BGDĐT ngày 27/12/2017 của BGD&amp;ĐT.</w:t>
      </w:r>
    </w:p>
    <w:p>
      <w:pPr>
        <w:spacing w:line="276" w:lineRule="auto"/>
        <w:ind w:firstLine="720"/>
        <w:jc w:val="both"/>
      </w:pPr>
      <w:r>
        <w:t>- Kết hợp theo dõi việc thi hành pháp luật với tăng cường kiểm tra việc thực hiện pháp luật để kịp thời phát hiện, xử lý hoặc kiến nghị xử lý các văn bản có nội dung trái pháp luật; phối hợp các cơ quan đơn vị có liên quan trong việc kiểm tra, xử lý việc chấp hành pháp luật về giáo dục của các cơ sở giáo dục trên địa bàn.</w:t>
      </w:r>
    </w:p>
    <w:p>
      <w:pPr>
        <w:spacing w:line="276" w:lineRule="auto"/>
        <w:ind w:firstLine="720"/>
        <w:jc w:val="both"/>
      </w:pPr>
      <w:r>
        <w:t>- Hàng năm tiến hành tổng kết đánh giá tình hình thực hiện công tác phổ biến giáo dục pháp luật, báo cáo về PGDĐT kết quả công tác PBGDPL của đơn vị mình.</w:t>
      </w:r>
    </w:p>
    <w:p>
      <w:pPr>
        <w:spacing w:line="276" w:lineRule="auto"/>
        <w:ind w:firstLine="720"/>
        <w:jc w:val="both"/>
        <w:rPr>
          <w:b/>
          <w:bCs/>
          <w:i/>
          <w:iCs/>
        </w:rPr>
      </w:pPr>
      <w:r>
        <w:rPr>
          <w:b/>
          <w:bCs/>
          <w:i/>
          <w:iCs/>
        </w:rPr>
        <w:t>2.5. Về công tác cải cách thủ tục hành chính:</w:t>
      </w:r>
    </w:p>
    <w:p>
      <w:pPr>
        <w:spacing w:line="276" w:lineRule="auto"/>
        <w:ind w:firstLine="720"/>
        <w:jc w:val="both"/>
      </w:pPr>
      <w:r>
        <w:rPr>
          <w:b/>
          <w:bCs/>
          <w:i/>
          <w:iCs/>
        </w:rPr>
        <w:t xml:space="preserve"> </w:t>
      </w:r>
      <w:r>
        <w:t>- Triển khai việc thực hiện thủ tục hành chính: Công bố các thủ tục hành chính thuộc phạm vi thực hiện; niêm yết đầy đủ thủ tục hành chính thuộc thẩm quyền tiếp nhận, giải quyết theo quy định của pháp luật tại trường.</w:t>
      </w:r>
    </w:p>
    <w:p>
      <w:pPr>
        <w:spacing w:line="276" w:lineRule="auto"/>
        <w:ind w:firstLine="720"/>
        <w:jc w:val="both"/>
      </w:pPr>
      <w:r>
        <w:t xml:space="preserve"> - Niêm yết và công khai nội dung và địa chỉ tiếp nhận, xử lý, phản ánh, kiến nghị và quy định về hành chính đối với cá nhân, tổ chức giải quyết các thủ tục hành chính theo đúng thời hạn.</w:t>
      </w:r>
    </w:p>
    <w:p>
      <w:pPr>
        <w:spacing w:line="276" w:lineRule="auto"/>
        <w:ind w:firstLine="720"/>
        <w:jc w:val="both"/>
        <w:rPr>
          <w:b/>
          <w:i/>
        </w:rPr>
      </w:pPr>
      <w:r>
        <w:rPr>
          <w:b/>
          <w:i/>
        </w:rPr>
        <w:t>2.6. Về công tác thi đua, khen thưởng:</w:t>
      </w:r>
    </w:p>
    <w:p>
      <w:pPr>
        <w:spacing w:line="276" w:lineRule="auto"/>
        <w:ind w:firstLine="720"/>
        <w:jc w:val="both"/>
      </w:pPr>
      <w:r>
        <w:t>- Nhà trường có quyết định khen thưởng theo thẩm quyền hoặc đề nghị Phòng GD&amp;ĐT, UBND Thành phố khen thưởng đối với các cá nhân, tập thể có thành tích xuất sắc trong công tác pháp chế và tuyên truyền, phổ biến GD pháp luật theo năm học.</w:t>
      </w:r>
    </w:p>
    <w:p>
      <w:pPr>
        <w:spacing w:line="276" w:lineRule="auto"/>
        <w:jc w:val="both"/>
        <w:rPr>
          <w:b/>
        </w:rPr>
      </w:pPr>
      <w:r>
        <w:rPr>
          <w:b/>
        </w:rPr>
        <w:t>IV. TỔ CHỨC THỰC HIỆN</w:t>
      </w:r>
    </w:p>
    <w:p>
      <w:pPr>
        <w:spacing w:line="276" w:lineRule="auto"/>
        <w:ind w:firstLine="720"/>
        <w:jc w:val="both"/>
      </w:pPr>
      <w:r>
        <w:rPr>
          <w:shd w:val="clear" w:color="auto" w:fill="FFFFFF"/>
        </w:rPr>
        <w:t>- Hiệu trưởng xây dựng Kế hoạch thực hiện công tác pháp chế tại đơn vị và triển khai thực hiện theo quy định.</w:t>
      </w:r>
    </w:p>
    <w:p>
      <w:pPr>
        <w:spacing w:line="276" w:lineRule="auto"/>
        <w:ind w:firstLine="720"/>
        <w:jc w:val="both"/>
        <w:rPr>
          <w:shd w:val="clear" w:color="auto" w:fill="FFFFFF"/>
        </w:rPr>
      </w:pPr>
      <w:r>
        <w:rPr>
          <w:shd w:val="clear" w:color="auto" w:fill="FFFFFF"/>
        </w:rPr>
        <w:t>- Thành lập Ban tuyên truyền phổ biến giáo dục pháp luật tại trường; Xây dựng Kế hoạch PBGDPL và triển khai thực hiện.</w:t>
      </w:r>
    </w:p>
    <w:p>
      <w:pPr>
        <w:spacing w:line="276" w:lineRule="auto"/>
        <w:ind w:firstLine="720"/>
        <w:jc w:val="both"/>
        <w:rPr>
          <w:shd w:val="clear" w:color="auto" w:fill="FFFFFF"/>
        </w:rPr>
      </w:pPr>
      <w:r>
        <w:rPr>
          <w:shd w:val="clear" w:color="auto" w:fill="FFFFFF"/>
        </w:rPr>
        <w:t>- Báo cáo kết quả thực hiện công tác pháp chế tại đơn vị theo định kỳ và khi cấp trên yêu cầu.</w:t>
      </w:r>
    </w:p>
    <w:p>
      <w:pPr>
        <w:shd w:val="clear" w:color="auto" w:fill="FFFFFF"/>
        <w:spacing w:line="276" w:lineRule="auto"/>
        <w:ind w:firstLine="720"/>
        <w:jc w:val="both"/>
        <w:textAlignment w:val="baseline"/>
        <w:rPr>
          <w:shd w:val="clear" w:color="auto" w:fill="FFFFFF"/>
        </w:rPr>
      </w:pPr>
      <w:r>
        <w:rPr>
          <w:bCs/>
        </w:rPr>
        <w:t>Trên đây là kế hoạch thực hiện công tác pháp chế năm học 202</w:t>
      </w:r>
      <w:r>
        <w:rPr>
          <w:rFonts w:hint="default"/>
          <w:bCs/>
          <w:lang w:val="en-US"/>
        </w:rPr>
        <w:t>1</w:t>
      </w:r>
      <w:r>
        <w:rPr>
          <w:bCs/>
        </w:rPr>
        <w:t xml:space="preserve"> - 202</w:t>
      </w:r>
      <w:r>
        <w:rPr>
          <w:rFonts w:hint="default"/>
          <w:bCs/>
          <w:lang w:val="en-US"/>
        </w:rPr>
        <w:t>2</w:t>
      </w:r>
      <w:r>
        <w:rPr>
          <w:bCs/>
        </w:rPr>
        <w:t xml:space="preserve"> của trường mầm non Thanh Bình. Nhà trường yêu cầu các thành viên trong Ban thực hiện công tác pháp chế nghiêm túc triển khai thực hiện, </w:t>
      </w:r>
      <w:r>
        <w:t>trong quá thực hiện có gì vướng mắc, báo cáo BGH nhà trường để kịp thời giải quyết</w:t>
      </w:r>
      <w:r>
        <w:rPr>
          <w:bCs/>
        </w:rPr>
        <w:t>./.</w:t>
      </w:r>
      <w:r>
        <w:rPr>
          <w:shd w:val="clear" w:color="auto" w:fill="FFFFFF"/>
        </w:rPr>
        <w:t> </w:t>
      </w:r>
    </w:p>
    <w:tbl>
      <w:tblPr>
        <w:tblStyle w:val="3"/>
        <w:tblW w:w="0" w:type="auto"/>
        <w:jc w:val="center"/>
        <w:tblLayout w:type="autofit"/>
        <w:tblCellMar>
          <w:top w:w="0" w:type="dxa"/>
          <w:left w:w="108" w:type="dxa"/>
          <w:bottom w:w="0" w:type="dxa"/>
          <w:right w:w="108" w:type="dxa"/>
        </w:tblCellMar>
      </w:tblPr>
      <w:tblGrid>
        <w:gridCol w:w="4785"/>
        <w:gridCol w:w="4786"/>
      </w:tblGrid>
      <w:tr>
        <w:trPr>
          <w:jc w:val="center"/>
        </w:trPr>
        <w:tc>
          <w:tcPr>
            <w:tcW w:w="4788" w:type="dxa"/>
          </w:tcPr>
          <w:p>
            <w:pPr>
              <w:spacing w:line="276" w:lineRule="auto"/>
              <w:jc w:val="both"/>
              <w:textAlignment w:val="baseline"/>
              <w:rPr>
                <w:sz w:val="22"/>
                <w:szCs w:val="22"/>
              </w:rPr>
            </w:pPr>
            <w:r>
              <w:rPr>
                <w:b/>
                <w:bCs/>
                <w:iCs/>
                <w:sz w:val="22"/>
                <w:szCs w:val="22"/>
                <w:u w:val="single"/>
              </w:rPr>
              <w:t>Nơi nhận</w:t>
            </w:r>
            <w:r>
              <w:rPr>
                <w:b/>
                <w:bCs/>
                <w:iCs/>
                <w:sz w:val="22"/>
                <w:szCs w:val="22"/>
              </w:rPr>
              <w:t>:</w:t>
            </w:r>
          </w:p>
          <w:p>
            <w:pPr>
              <w:spacing w:line="276" w:lineRule="auto"/>
              <w:jc w:val="both"/>
              <w:textAlignment w:val="baseline"/>
              <w:rPr>
                <w:sz w:val="22"/>
                <w:szCs w:val="22"/>
              </w:rPr>
            </w:pPr>
            <w:r>
              <w:rPr>
                <w:sz w:val="22"/>
                <w:szCs w:val="22"/>
              </w:rPr>
              <w:t>- Phòng GD&amp;ĐT TPHD (để b/c);</w:t>
            </w:r>
          </w:p>
          <w:p>
            <w:pPr>
              <w:spacing w:line="276" w:lineRule="auto"/>
              <w:jc w:val="both"/>
              <w:textAlignment w:val="baseline"/>
              <w:rPr>
                <w:sz w:val="22"/>
                <w:szCs w:val="22"/>
              </w:rPr>
            </w:pPr>
            <w:r>
              <w:rPr>
                <w:sz w:val="22"/>
                <w:szCs w:val="22"/>
              </w:rPr>
              <w:t>- Trường MN Thanh Bình (để t/h);</w:t>
            </w:r>
          </w:p>
          <w:p>
            <w:pPr>
              <w:spacing w:line="276" w:lineRule="auto"/>
              <w:jc w:val="both"/>
              <w:textAlignment w:val="baseline"/>
              <w:rPr>
                <w:b/>
                <w:sz w:val="22"/>
                <w:szCs w:val="22"/>
              </w:rPr>
            </w:pPr>
            <w:r>
              <w:rPr>
                <w:sz w:val="22"/>
                <w:szCs w:val="22"/>
              </w:rPr>
              <w:t>- Lưu VT./.</w:t>
            </w:r>
          </w:p>
        </w:tc>
        <w:tc>
          <w:tcPr>
            <w:tcW w:w="4788" w:type="dxa"/>
          </w:tcPr>
          <w:p>
            <w:pPr>
              <w:spacing w:line="276" w:lineRule="auto"/>
              <w:jc w:val="center"/>
              <w:textAlignment w:val="baseline"/>
            </w:pPr>
            <w:r>
              <w:rPr>
                <w:b/>
                <w:bCs/>
              </w:rPr>
              <w:t>HIỆU TRƯỞNG</w:t>
            </w:r>
          </w:p>
          <w:p>
            <w:pPr>
              <w:spacing w:line="276" w:lineRule="auto"/>
              <w:jc w:val="center"/>
              <w:textAlignment w:val="baseline"/>
            </w:pPr>
          </w:p>
          <w:p>
            <w:pPr>
              <w:spacing w:line="276" w:lineRule="auto"/>
              <w:jc w:val="center"/>
              <w:textAlignment w:val="baseline"/>
            </w:pPr>
          </w:p>
          <w:p>
            <w:pPr>
              <w:spacing w:line="276" w:lineRule="auto"/>
              <w:jc w:val="center"/>
              <w:textAlignment w:val="baseline"/>
            </w:pPr>
            <w:r>
              <w:rPr>
                <w:b/>
                <w:bCs/>
              </w:rPr>
              <w:t>  </w:t>
            </w:r>
          </w:p>
          <w:p>
            <w:pPr>
              <w:spacing w:line="276" w:lineRule="auto"/>
              <w:jc w:val="center"/>
              <w:textAlignment w:val="baseline"/>
            </w:pPr>
            <w:r>
              <w:rPr>
                <w:b/>
                <w:bCs/>
              </w:rPr>
              <w:t>Vũ Thị Chi</w:t>
            </w:r>
          </w:p>
        </w:tc>
      </w:tr>
    </w:tbl>
    <w:p>
      <w:pPr>
        <w:spacing w:line="276" w:lineRule="auto"/>
        <w:jc w:val="both"/>
      </w:pPr>
    </w:p>
    <w:p>
      <w:pPr>
        <w:spacing w:after="200" w:line="276" w:lineRule="auto"/>
      </w:pPr>
      <w:r>
        <w:br w:type="page"/>
      </w:r>
    </w:p>
    <w:p>
      <w:pPr>
        <w:spacing w:line="276" w:lineRule="auto"/>
        <w:jc w:val="center"/>
        <w:rPr>
          <w:b/>
          <w:bCs/>
        </w:rPr>
      </w:pPr>
      <w:r>
        <w:rPr>
          <w:b/>
          <w:bCs/>
        </w:rPr>
        <w:t>KẾ HOẠCH THEO THÁNG</w:t>
      </w:r>
    </w:p>
    <w:tbl>
      <w:tblPr>
        <w:tblStyle w:val="3"/>
        <w:tblW w:w="1039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6429"/>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spacing w:line="276" w:lineRule="auto"/>
              <w:jc w:val="center"/>
              <w:rPr>
                <w:b/>
                <w:bCs/>
              </w:rPr>
            </w:pPr>
            <w:r>
              <w:rPr>
                <w:b/>
                <w:bCs/>
              </w:rPr>
              <w:t>Tháng</w:t>
            </w:r>
          </w:p>
        </w:tc>
        <w:tc>
          <w:tcPr>
            <w:tcW w:w="6429" w:type="dxa"/>
            <w:shd w:val="clear" w:color="auto" w:fill="auto"/>
          </w:tcPr>
          <w:p>
            <w:pPr>
              <w:spacing w:line="276" w:lineRule="auto"/>
              <w:jc w:val="center"/>
              <w:rPr>
                <w:b/>
                <w:bCs/>
              </w:rPr>
            </w:pPr>
            <w:r>
              <w:rPr>
                <w:b/>
                <w:bCs/>
              </w:rPr>
              <w:t>Nội dung triển khai</w:t>
            </w:r>
          </w:p>
        </w:tc>
        <w:tc>
          <w:tcPr>
            <w:tcW w:w="2596" w:type="dxa"/>
            <w:shd w:val="clear" w:color="auto" w:fill="auto"/>
          </w:tcPr>
          <w:p>
            <w:pPr>
              <w:spacing w:line="276" w:lineRule="auto"/>
              <w:jc w:val="center"/>
              <w:rPr>
                <w:b/>
                <w:bCs/>
              </w:rPr>
            </w:pPr>
            <w:r>
              <w:rPr>
                <w:b/>
                <w:bCs/>
              </w:rPr>
              <w:t>Người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spacing w:line="276" w:lineRule="auto"/>
              <w:jc w:val="both"/>
              <w:rPr>
                <w:bCs/>
              </w:rPr>
            </w:pPr>
            <w:r>
              <w:rPr>
                <w:bCs/>
              </w:rPr>
              <w:t>08/202</w:t>
            </w:r>
            <w:r>
              <w:rPr>
                <w:rFonts w:hint="default"/>
                <w:bCs/>
                <w:lang w:val="en-US"/>
              </w:rPr>
              <w:t>1</w:t>
            </w:r>
          </w:p>
          <w:p>
            <w:pPr>
              <w:spacing w:line="276" w:lineRule="auto"/>
              <w:jc w:val="both"/>
              <w:rPr>
                <w:bCs/>
              </w:rPr>
            </w:pPr>
            <w:r>
              <w:rPr>
                <w:bCs/>
              </w:rPr>
              <w:t>+ 9/202</w:t>
            </w:r>
            <w:r>
              <w:rPr>
                <w:rFonts w:hint="default"/>
                <w:bCs/>
                <w:lang w:val="en-US"/>
              </w:rPr>
              <w:t>1</w:t>
            </w:r>
          </w:p>
        </w:tc>
        <w:tc>
          <w:tcPr>
            <w:tcW w:w="6429" w:type="dxa"/>
            <w:shd w:val="clear" w:color="auto" w:fill="auto"/>
          </w:tcPr>
          <w:p>
            <w:pPr>
              <w:spacing w:line="276" w:lineRule="auto"/>
              <w:jc w:val="both"/>
              <w:rPr>
                <w:rFonts w:hint="default"/>
                <w:lang w:val="en-US"/>
              </w:rPr>
            </w:pPr>
            <w:r>
              <w:t>- Xây dựng kế hoạch triển khai nhiệm vụ pháp chế năm học 202</w:t>
            </w:r>
            <w:r>
              <w:rPr>
                <w:rFonts w:hint="default"/>
                <w:lang w:val="en-US"/>
              </w:rPr>
              <w:t>1</w:t>
            </w:r>
            <w:r>
              <w:t>-202</w:t>
            </w:r>
            <w:r>
              <w:rPr>
                <w:rFonts w:hint="default"/>
                <w:lang w:val="en-US"/>
              </w:rPr>
              <w:t>2</w:t>
            </w:r>
          </w:p>
          <w:p>
            <w:pPr>
              <w:spacing w:line="276" w:lineRule="auto"/>
              <w:jc w:val="both"/>
            </w:pPr>
            <w:r>
              <w:t>- Thành lập tổ công tác thực hiện nhiệm vụ pháp</w:t>
            </w:r>
          </w:p>
          <w:p>
            <w:pPr>
              <w:spacing w:line="276" w:lineRule="auto"/>
              <w:jc w:val="both"/>
            </w:pPr>
            <w:r>
              <w:t>chế nhà trường.</w:t>
            </w:r>
          </w:p>
          <w:p>
            <w:pPr>
              <w:spacing w:line="276" w:lineRule="auto"/>
              <w:jc w:val="both"/>
            </w:pPr>
            <w:r>
              <w:t>- Triển khai các văn bản hướng dẫn của các cấp, văn bản của nhà trường trong tháng.</w:t>
            </w:r>
          </w:p>
        </w:tc>
        <w:tc>
          <w:tcPr>
            <w:tcW w:w="2596" w:type="dxa"/>
            <w:shd w:val="clear" w:color="auto" w:fill="auto"/>
          </w:tcPr>
          <w:p>
            <w:pPr>
              <w:spacing w:line="276" w:lineRule="auto"/>
              <w:jc w:val="both"/>
              <w:rPr>
                <w:bCs/>
              </w:rPr>
            </w:pPr>
            <w:r>
              <w:rPr>
                <w:bCs/>
              </w:rPr>
              <w:t>- Hiệu trưởng</w:t>
            </w:r>
          </w:p>
          <w:p>
            <w:pPr>
              <w:spacing w:line="276" w:lineRule="auto"/>
            </w:pPr>
          </w:p>
          <w:p>
            <w:pPr>
              <w:spacing w:line="276" w:lineRule="auto"/>
            </w:pPr>
            <w:r>
              <w:t>- Hiệu trưởng</w:t>
            </w:r>
          </w:p>
          <w:p>
            <w:pPr>
              <w:spacing w:line="276" w:lineRule="auto"/>
              <w:jc w:val="both"/>
              <w:rPr>
                <w:bCs/>
              </w:rPr>
            </w:pPr>
          </w:p>
          <w:p>
            <w:pPr>
              <w:pStyle w:val="36"/>
              <w:numPr>
                <w:ilvl w:val="0"/>
                <w:numId w:val="1"/>
              </w:numPr>
              <w:tabs>
                <w:tab w:val="left" w:pos="176"/>
              </w:tabs>
              <w:spacing w:line="276" w:lineRule="auto"/>
              <w:ind w:left="0" w:hanging="42"/>
              <w:rPr>
                <w:bCs/>
              </w:rPr>
            </w:pPr>
            <w:r>
              <w:t>Hiệu trưởng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spacing w:line="276" w:lineRule="auto"/>
              <w:jc w:val="both"/>
              <w:rPr>
                <w:bCs/>
              </w:rPr>
            </w:pPr>
            <w:r>
              <w:rPr>
                <w:bCs/>
              </w:rPr>
              <w:t>10/202</w:t>
            </w:r>
            <w:r>
              <w:rPr>
                <w:rFonts w:hint="default"/>
                <w:bCs/>
                <w:lang w:val="en-US"/>
              </w:rPr>
              <w:t>1</w:t>
            </w:r>
          </w:p>
        </w:tc>
        <w:tc>
          <w:tcPr>
            <w:tcW w:w="6429" w:type="dxa"/>
            <w:shd w:val="clear" w:color="auto" w:fill="auto"/>
          </w:tcPr>
          <w:p>
            <w:pPr>
              <w:spacing w:line="276" w:lineRule="auto"/>
              <w:jc w:val="both"/>
            </w:pPr>
            <w:r>
              <w:t>- Mua bổ sung tủ sách pháp luật.</w:t>
            </w:r>
          </w:p>
          <w:p>
            <w:pPr>
              <w:spacing w:line="276" w:lineRule="auto"/>
              <w:jc w:val="both"/>
            </w:pPr>
            <w:r>
              <w:t>- Giáo dục pháp luật cho học sinh (Luật ATGT…)</w:t>
            </w:r>
          </w:p>
          <w:p>
            <w:pPr>
              <w:spacing w:line="276" w:lineRule="auto"/>
              <w:jc w:val="both"/>
              <w:rPr>
                <w:b/>
                <w:bCs/>
              </w:rPr>
            </w:pPr>
            <w:r>
              <w:t>- Triển khai các văn bản hướng dẫn của các cấp, văn bản của nhà trường trong tháng.</w:t>
            </w:r>
          </w:p>
        </w:tc>
        <w:tc>
          <w:tcPr>
            <w:tcW w:w="2596" w:type="dxa"/>
            <w:shd w:val="clear" w:color="auto" w:fill="auto"/>
          </w:tcPr>
          <w:p>
            <w:pPr>
              <w:spacing w:line="276" w:lineRule="auto"/>
            </w:pPr>
            <w:r>
              <w:t>- Văn thư</w:t>
            </w:r>
          </w:p>
          <w:p>
            <w:pPr>
              <w:spacing w:line="276" w:lineRule="auto"/>
            </w:pPr>
            <w:r>
              <w:t>- Giáo viên 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spacing w:line="276" w:lineRule="auto"/>
              <w:jc w:val="both"/>
              <w:rPr>
                <w:bCs/>
              </w:rPr>
            </w:pPr>
            <w:r>
              <w:rPr>
                <w:bCs/>
              </w:rPr>
              <w:t>11/202</w:t>
            </w:r>
            <w:r>
              <w:rPr>
                <w:rFonts w:hint="default"/>
                <w:bCs/>
                <w:lang w:val="en-US"/>
              </w:rPr>
              <w:t>1</w:t>
            </w:r>
          </w:p>
        </w:tc>
        <w:tc>
          <w:tcPr>
            <w:tcW w:w="6429" w:type="dxa"/>
            <w:shd w:val="clear" w:color="auto" w:fill="auto"/>
            <w:vAlign w:val="center"/>
          </w:tcPr>
          <w:p>
            <w:pPr>
              <w:spacing w:line="276" w:lineRule="auto"/>
            </w:pPr>
            <w:r>
              <w:t>- Triển khai kế hoạch công tác phổ biến giáo dục pháp luật. Thực hiện “Ngày pháp luật Việt Nam”.</w:t>
            </w:r>
            <w:r>
              <w:br w:type="textWrapping"/>
            </w:r>
            <w:r>
              <w:t>- Tổ chức tuyên truyền phổ biến các văn bản pháp luật, văn bản pháp quy: Luật tiếp công dân; Luật chống thiên tai; Luật căn cước công dân; Luật hộ tịch; Luật bình đẳng giới.</w:t>
            </w:r>
            <w:r>
              <w:br w:type="textWrapping"/>
            </w:r>
            <w:r>
              <w:t>- Thực hiện việc tự kiểm tra, theo dõi tình hình thi hành pháp luật trong lĩnh vực giáo dục; Thực hiện 3 công khai.</w:t>
            </w:r>
          </w:p>
          <w:p>
            <w:pPr>
              <w:spacing w:line="276" w:lineRule="auto"/>
            </w:pPr>
            <w:r>
              <w:t>- Triển khai các văn bản hướng dẫn của các cấp, văn bản của nhà trường trong tháng.</w:t>
            </w:r>
          </w:p>
        </w:tc>
        <w:tc>
          <w:tcPr>
            <w:tcW w:w="2596" w:type="dxa"/>
            <w:shd w:val="clear" w:color="auto" w:fill="auto"/>
            <w:vAlign w:val="center"/>
          </w:tcPr>
          <w:p>
            <w:pPr>
              <w:spacing w:line="276" w:lineRule="auto"/>
            </w:pPr>
            <w:r>
              <w:t>Tổ công tác pháp chế, giáo viên khối mẫu giáo tổ chức lồng ghép vào hoạt động giáo dục.</w:t>
            </w:r>
          </w:p>
          <w:p>
            <w:pPr>
              <w:spacing w:line="276" w:lineRule="auto"/>
            </w:pPr>
          </w:p>
          <w:p>
            <w:pPr>
              <w:spacing w:line="276" w:lineRule="auto"/>
            </w:pPr>
            <w:r>
              <w:t>- Hiệu trưởng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vAlign w:val="center"/>
          </w:tcPr>
          <w:p>
            <w:pPr>
              <w:spacing w:line="276" w:lineRule="auto"/>
            </w:pPr>
            <w:r>
              <w:t>12/20</w:t>
            </w:r>
            <w:r>
              <w:rPr>
                <w:bCs/>
              </w:rPr>
              <w:t>2</w:t>
            </w:r>
            <w:r>
              <w:rPr>
                <w:rFonts w:hint="default"/>
                <w:bCs/>
                <w:lang w:val="en-US"/>
              </w:rPr>
              <w:t>1</w:t>
            </w:r>
          </w:p>
        </w:tc>
        <w:tc>
          <w:tcPr>
            <w:tcW w:w="6429" w:type="dxa"/>
            <w:shd w:val="clear" w:color="auto" w:fill="auto"/>
            <w:vAlign w:val="center"/>
          </w:tcPr>
          <w:p>
            <w:pPr>
              <w:spacing w:line="276" w:lineRule="auto"/>
            </w:pPr>
            <w:r>
              <w:t>- Phát động tháng hành động quốc gia phòng chống HIV/AIDS năm 202</w:t>
            </w:r>
            <w:r>
              <w:rPr>
                <w:rFonts w:hint="default"/>
                <w:lang w:val="en-US"/>
              </w:rPr>
              <w:t>1</w:t>
            </w:r>
            <w:r>
              <w:t>.</w:t>
            </w:r>
            <w:r>
              <w:br w:type="textWrapping"/>
            </w:r>
            <w:r>
              <w:t>- Tổ chức tuyên truyền các văn bản pháp luật mới ban hành.</w:t>
            </w:r>
            <w:r>
              <w:br w:type="textWrapping"/>
            </w:r>
            <w:r>
              <w:t>- Triển khai Luật phòng chống tham nhũng, Luật khiếu nại, tố cáo tới cán bộ giáo viên, công nhân viên nhà trường.</w:t>
            </w:r>
          </w:p>
          <w:p>
            <w:pPr>
              <w:spacing w:line="276" w:lineRule="auto"/>
            </w:pPr>
            <w:r>
              <w:t>- Triển khai các văn bản hướng dẫn của các cấp, văn bản của nhà trường trong tháng.</w:t>
            </w:r>
          </w:p>
        </w:tc>
        <w:tc>
          <w:tcPr>
            <w:tcW w:w="2596" w:type="dxa"/>
            <w:shd w:val="clear" w:color="auto" w:fill="auto"/>
            <w:vAlign w:val="center"/>
          </w:tcPr>
          <w:p>
            <w:pPr>
              <w:spacing w:line="276" w:lineRule="auto"/>
            </w:pPr>
            <w:r>
              <w:t>Tổ công tác pháp chế. </w:t>
            </w:r>
            <w:r>
              <w:br w:type="textWrapping"/>
            </w:r>
            <w:r>
              <w:t> </w:t>
            </w:r>
            <w:r>
              <w:br w:type="textWrapping"/>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vAlign w:val="center"/>
          </w:tcPr>
          <w:p>
            <w:pPr>
              <w:spacing w:line="276" w:lineRule="auto"/>
              <w:rPr>
                <w:rFonts w:hint="default"/>
                <w:lang w:val="en-US"/>
              </w:rPr>
            </w:pPr>
            <w:r>
              <w:t>01/20</w:t>
            </w:r>
            <w:r>
              <w:rPr>
                <w:rFonts w:hint="default"/>
                <w:lang w:val="en-US"/>
              </w:rPr>
              <w:t>22</w:t>
            </w:r>
          </w:p>
        </w:tc>
        <w:tc>
          <w:tcPr>
            <w:tcW w:w="6429" w:type="dxa"/>
            <w:shd w:val="clear" w:color="auto" w:fill="auto"/>
            <w:vAlign w:val="center"/>
          </w:tcPr>
          <w:p>
            <w:pPr>
              <w:spacing w:line="276" w:lineRule="auto"/>
            </w:pPr>
            <w:r>
              <w:t>- Giáo dục kỹ năng sống cho học sinh.</w:t>
            </w:r>
          </w:p>
          <w:p>
            <w:pPr>
              <w:spacing w:line="276" w:lineRule="auto"/>
            </w:pPr>
            <w:r>
              <w:t>- Triển khai các văn bản hướng dẫn của các cấp, văn bản của nhà trường trong tháng.</w:t>
            </w:r>
          </w:p>
        </w:tc>
        <w:tc>
          <w:tcPr>
            <w:tcW w:w="2596" w:type="dxa"/>
            <w:shd w:val="clear" w:color="auto" w:fill="auto"/>
          </w:tcPr>
          <w:p>
            <w:pPr>
              <w:spacing w:line="276" w:lineRule="auto"/>
            </w:pPr>
            <w:r>
              <w:t>- GVCN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vAlign w:val="center"/>
          </w:tcPr>
          <w:p>
            <w:pPr>
              <w:spacing w:line="276" w:lineRule="auto"/>
            </w:pPr>
            <w:r>
              <w:t>02/20</w:t>
            </w:r>
            <w:r>
              <w:rPr>
                <w:rFonts w:hint="default"/>
                <w:lang w:val="en-US"/>
              </w:rPr>
              <w:t>22</w:t>
            </w:r>
          </w:p>
        </w:tc>
        <w:tc>
          <w:tcPr>
            <w:tcW w:w="6429" w:type="dxa"/>
            <w:shd w:val="clear" w:color="auto" w:fill="auto"/>
            <w:vAlign w:val="center"/>
          </w:tcPr>
          <w:p>
            <w:pPr>
              <w:spacing w:line="276" w:lineRule="auto"/>
            </w:pPr>
            <w:r>
              <w:t>- Triển khai các hoạt động theo chủ điểm ngày 3/2</w:t>
            </w:r>
            <w:r>
              <w:br w:type="textWrapping"/>
            </w:r>
            <w:r>
              <w:t>- Sưu tầm các văn bản pháp luật liên quan đên giáo dục để phổ biến trong giáo viên.</w:t>
            </w:r>
            <w:r>
              <w:br w:type="textWrapping"/>
            </w:r>
            <w:r>
              <w:t>- Triển khai học tập và làm theo tấm gương đạo đức Hồ Chí Minh, các Chỉ thị, Nghị quyết của Đảng. </w:t>
            </w:r>
          </w:p>
          <w:p>
            <w:pPr>
              <w:spacing w:line="276" w:lineRule="auto"/>
            </w:pPr>
            <w:r>
              <w:t>- Triển khai các văn bản hướng dẫn của các cấp, văn bản của nhà trường trong tháng.</w:t>
            </w:r>
          </w:p>
        </w:tc>
        <w:tc>
          <w:tcPr>
            <w:tcW w:w="2596" w:type="dxa"/>
            <w:shd w:val="clear" w:color="auto" w:fill="auto"/>
          </w:tcPr>
          <w:p>
            <w:pPr>
              <w:spacing w:line="276" w:lineRule="auto"/>
              <w:jc w:val="both"/>
              <w:rPr>
                <w:bCs/>
              </w:rPr>
            </w:pPr>
            <w:r>
              <w:rPr>
                <w:bCs/>
              </w:rPr>
              <w:t>- BGH</w:t>
            </w:r>
          </w:p>
          <w:p>
            <w:pPr>
              <w:spacing w:line="276" w:lineRule="auto"/>
              <w:jc w:val="both"/>
              <w:rPr>
                <w:bCs/>
              </w:rPr>
            </w:pPr>
            <w:r>
              <w:rPr>
                <w:bCs/>
              </w:rPr>
              <w:t>- Tổ công tác pháp chế</w:t>
            </w:r>
          </w:p>
          <w:p>
            <w:pPr>
              <w:spacing w:line="276" w:lineRule="auto"/>
              <w:jc w:val="both"/>
              <w:rPr>
                <w:bCs/>
              </w:rPr>
            </w:pPr>
            <w:r>
              <w:rPr>
                <w:bCs/>
              </w:rPr>
              <w:t>- Ban chi ủy</w:t>
            </w:r>
          </w:p>
          <w:p>
            <w:pPr>
              <w:spacing w:line="276" w:lineRule="auto"/>
              <w:jc w:val="both"/>
              <w:rPr>
                <w:bCs/>
              </w:rPr>
            </w:pPr>
          </w:p>
          <w:p>
            <w:pPr>
              <w:spacing w:line="276" w:lineRule="auto"/>
              <w:jc w:val="both"/>
              <w:rPr>
                <w:bCs/>
              </w:rPr>
            </w:pPr>
            <w:r>
              <w:t>- Hiệu trưởng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vAlign w:val="center"/>
          </w:tcPr>
          <w:p>
            <w:pPr>
              <w:spacing w:line="276" w:lineRule="auto"/>
            </w:pPr>
            <w:r>
              <w:t>03/20</w:t>
            </w:r>
            <w:r>
              <w:rPr>
                <w:rFonts w:hint="default"/>
                <w:lang w:val="en-US"/>
              </w:rPr>
              <w:t>22</w:t>
            </w:r>
          </w:p>
        </w:tc>
        <w:tc>
          <w:tcPr>
            <w:tcW w:w="6429" w:type="dxa"/>
            <w:shd w:val="clear" w:color="auto" w:fill="auto"/>
            <w:vAlign w:val="center"/>
          </w:tcPr>
          <w:p>
            <w:pPr>
              <w:spacing w:line="276" w:lineRule="auto"/>
            </w:pPr>
            <w:r>
              <w:t>- Tổ chức các hoạt động chào mừng tháng Thanh niên năm 202</w:t>
            </w:r>
            <w:r>
              <w:rPr>
                <w:rFonts w:hint="default"/>
                <w:lang w:val="en-US"/>
              </w:rPr>
              <w:t xml:space="preserve">2 </w:t>
            </w:r>
            <w:r>
              <w:t>và kỷ niệm ngày thành lập Đoàn TNCS Hồ Chí Minh.</w:t>
            </w:r>
          </w:p>
          <w:p>
            <w:pPr>
              <w:spacing w:line="276" w:lineRule="auto"/>
            </w:pPr>
            <w:r>
              <w:t>- Triển khai các văn bản hướng dẫn của các cấp, văn bản của nhà trường trong tháng.</w:t>
            </w:r>
          </w:p>
        </w:tc>
        <w:tc>
          <w:tcPr>
            <w:tcW w:w="2596" w:type="dxa"/>
            <w:shd w:val="clear" w:color="auto" w:fill="auto"/>
            <w:vAlign w:val="center"/>
          </w:tcPr>
          <w:p>
            <w:pPr>
              <w:spacing w:line="276" w:lineRule="auto"/>
            </w:pPr>
            <w:r>
              <w:t>- Đoàn Thanh niên</w:t>
            </w:r>
            <w:r>
              <w:br w:type="textWrapping"/>
            </w:r>
            <w:r>
              <w:br w:type="textWrapping"/>
            </w:r>
            <w:r>
              <w:t> - Hiệu trưởng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shd w:val="clear" w:color="auto" w:fill="auto"/>
            <w:vAlign w:val="center"/>
          </w:tcPr>
          <w:p>
            <w:pPr>
              <w:spacing w:line="276" w:lineRule="auto"/>
            </w:pPr>
            <w:r>
              <w:t>04/20</w:t>
            </w:r>
            <w:r>
              <w:rPr>
                <w:rFonts w:hint="default"/>
                <w:lang w:val="en-US"/>
              </w:rPr>
              <w:t>22</w:t>
            </w:r>
          </w:p>
        </w:tc>
        <w:tc>
          <w:tcPr>
            <w:tcW w:w="6429" w:type="dxa"/>
            <w:shd w:val="clear" w:color="auto" w:fill="auto"/>
            <w:vAlign w:val="center"/>
          </w:tcPr>
          <w:p>
            <w:pPr>
              <w:spacing w:line="276" w:lineRule="auto"/>
            </w:pPr>
            <w:r>
              <w:t>- Kiểm tra việc thực hiện xây dựng tủ sách pháp luật.</w:t>
            </w:r>
            <w:r>
              <w:br w:type="textWrapping"/>
            </w:r>
            <w:r>
              <w:t>- Giáo dục kỹ năng sống (phòng chống đuối nước).</w:t>
            </w:r>
          </w:p>
          <w:p>
            <w:pPr>
              <w:spacing w:line="276" w:lineRule="auto"/>
            </w:pPr>
            <w:r>
              <w:t>- Triển khai các văn bản hướng dẫn của các cấp, văn bản của nhà trường trong tháng.</w:t>
            </w:r>
          </w:p>
        </w:tc>
        <w:tc>
          <w:tcPr>
            <w:tcW w:w="2596" w:type="dxa"/>
            <w:shd w:val="clear" w:color="auto" w:fill="auto"/>
          </w:tcPr>
          <w:p>
            <w:pPr>
              <w:spacing w:line="276" w:lineRule="auto"/>
            </w:pPr>
            <w:r>
              <w:t>- Tổ công tác pháp chế.</w:t>
            </w:r>
            <w:r>
              <w:br w:type="textWrapping"/>
            </w:r>
            <w:r>
              <w:t>- GVCN</w:t>
            </w:r>
          </w:p>
          <w:p>
            <w:pPr>
              <w:spacing w:line="276" w:lineRule="auto"/>
            </w:pPr>
            <w:r>
              <w:t>- Hiệu trưởng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vAlign w:val="center"/>
          </w:tcPr>
          <w:p>
            <w:pPr>
              <w:spacing w:line="276" w:lineRule="auto"/>
            </w:pPr>
            <w:r>
              <w:t>05/20</w:t>
            </w:r>
            <w:r>
              <w:rPr>
                <w:rFonts w:hint="default"/>
                <w:lang w:val="en-US"/>
              </w:rPr>
              <w:t>22</w:t>
            </w:r>
          </w:p>
        </w:tc>
        <w:tc>
          <w:tcPr>
            <w:tcW w:w="6429" w:type="dxa"/>
            <w:shd w:val="clear" w:color="auto" w:fill="auto"/>
            <w:vAlign w:val="center"/>
          </w:tcPr>
          <w:p>
            <w:pPr>
              <w:spacing w:line="276" w:lineRule="auto"/>
            </w:pPr>
            <w:r>
              <w:t>- Triển khai quy chế hoàn thành chương trình theo từng độ tuổi.</w:t>
            </w:r>
            <w:r>
              <w:br w:type="textWrapping"/>
            </w:r>
            <w:r>
              <w:t>- Tổ chức tuyên truyền, phổ biến, quán triệt các văn bản luật: Luật lao động; Luật xử lý hành chính; Quy chế tuyển sinh.</w:t>
            </w:r>
          </w:p>
          <w:p>
            <w:pPr>
              <w:spacing w:line="276" w:lineRule="auto"/>
            </w:pPr>
            <w:r>
              <w:t>- Báo cáo tổng kết công tác thực hiện nhiệm vụ pháp chế năm học 202</w:t>
            </w:r>
            <w:r>
              <w:rPr>
                <w:rFonts w:hint="default"/>
                <w:lang w:val="en-US"/>
              </w:rPr>
              <w:t>1</w:t>
            </w:r>
            <w:r>
              <w:t>-202</w:t>
            </w:r>
            <w:r>
              <w:rPr>
                <w:rFonts w:hint="default"/>
                <w:lang w:val="en-US"/>
              </w:rPr>
              <w:t>2</w:t>
            </w:r>
            <w:r>
              <w:t>.</w:t>
            </w:r>
          </w:p>
          <w:p>
            <w:pPr>
              <w:spacing w:line="276" w:lineRule="auto"/>
            </w:pPr>
            <w:r>
              <w:t>- Triển khai các văn bản hướng dẫn của các cấp, văn bản của nhà trường trong tháng.</w:t>
            </w:r>
          </w:p>
        </w:tc>
        <w:tc>
          <w:tcPr>
            <w:tcW w:w="2596" w:type="dxa"/>
            <w:shd w:val="clear" w:color="auto" w:fill="auto"/>
          </w:tcPr>
          <w:p>
            <w:pPr>
              <w:spacing w:line="276" w:lineRule="auto"/>
            </w:pPr>
            <w:r>
              <w:t>- Lãnh đạo trường</w:t>
            </w:r>
            <w:r>
              <w:br w:type="textWrapping"/>
            </w:r>
            <w:r>
              <w:t> </w:t>
            </w:r>
            <w:r>
              <w:br w:type="textWrapping"/>
            </w:r>
            <w:r>
              <w:t>- Tổ công tác pháp chế</w:t>
            </w:r>
          </w:p>
          <w:p>
            <w:pPr>
              <w:spacing w:line="276" w:lineRule="auto"/>
            </w:pPr>
          </w:p>
          <w:p>
            <w:pPr>
              <w:spacing w:line="276" w:lineRule="auto"/>
            </w:pPr>
            <w:r>
              <w:t>- Hiệu trưởng</w:t>
            </w:r>
          </w:p>
          <w:p>
            <w:pPr>
              <w:spacing w:line="276" w:lineRule="auto"/>
            </w:pPr>
          </w:p>
          <w:p>
            <w:pPr>
              <w:spacing w:line="276" w:lineRule="auto"/>
            </w:pPr>
            <w:r>
              <w:t>- Hiệu trưởng</w:t>
            </w:r>
          </w:p>
        </w:tc>
      </w:tr>
    </w:tbl>
    <w:p>
      <w:pPr>
        <w:spacing w:line="276" w:lineRule="auto"/>
        <w:rPr>
          <w:sz w:val="24"/>
          <w:szCs w:val="24"/>
        </w:rPr>
      </w:pPr>
    </w:p>
    <w:p>
      <w:pPr>
        <w:spacing w:line="276" w:lineRule="auto"/>
        <w:rPr>
          <w:sz w:val="24"/>
          <w:szCs w:val="24"/>
        </w:rPr>
      </w:pPr>
    </w:p>
    <w:p>
      <w:pPr>
        <w:spacing w:after="120"/>
        <w:rPr>
          <w:b/>
          <w:color w:val="000000"/>
        </w:rPr>
      </w:pPr>
      <w:r>
        <w:tab/>
      </w:r>
      <w:r>
        <w:tab/>
      </w:r>
      <w:r>
        <w:tab/>
      </w:r>
      <w:r>
        <w:tab/>
      </w:r>
    </w:p>
    <w:sectPr>
      <w:pgSz w:w="11907" w:h="16840"/>
      <w:pgMar w:top="1134" w:right="1134" w:bottom="1134" w:left="141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B0BFC"/>
    <w:multiLevelType w:val="multilevel"/>
    <w:tmpl w:val="1FAB0BFC"/>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0D"/>
    <w:rsid w:val="000019DC"/>
    <w:rsid w:val="00024D97"/>
    <w:rsid w:val="000358D8"/>
    <w:rsid w:val="000368FF"/>
    <w:rsid w:val="00052BAF"/>
    <w:rsid w:val="00064DC1"/>
    <w:rsid w:val="000F081A"/>
    <w:rsid w:val="00107723"/>
    <w:rsid w:val="00111ECC"/>
    <w:rsid w:val="00127BF7"/>
    <w:rsid w:val="00150BA2"/>
    <w:rsid w:val="00150F7D"/>
    <w:rsid w:val="00163A00"/>
    <w:rsid w:val="001723F8"/>
    <w:rsid w:val="00177099"/>
    <w:rsid w:val="001837B8"/>
    <w:rsid w:val="001877E4"/>
    <w:rsid w:val="001940D7"/>
    <w:rsid w:val="001A021C"/>
    <w:rsid w:val="001A6034"/>
    <w:rsid w:val="001B15F7"/>
    <w:rsid w:val="001C05AB"/>
    <w:rsid w:val="001E5C54"/>
    <w:rsid w:val="001F3E30"/>
    <w:rsid w:val="00217BD1"/>
    <w:rsid w:val="00237B3A"/>
    <w:rsid w:val="002507ED"/>
    <w:rsid w:val="00282516"/>
    <w:rsid w:val="00286B66"/>
    <w:rsid w:val="00293838"/>
    <w:rsid w:val="00296CAF"/>
    <w:rsid w:val="00296FF5"/>
    <w:rsid w:val="002A535C"/>
    <w:rsid w:val="002D457A"/>
    <w:rsid w:val="00312945"/>
    <w:rsid w:val="003313EA"/>
    <w:rsid w:val="003702FD"/>
    <w:rsid w:val="0037093C"/>
    <w:rsid w:val="00373E81"/>
    <w:rsid w:val="00382F8B"/>
    <w:rsid w:val="003D300D"/>
    <w:rsid w:val="003E07F2"/>
    <w:rsid w:val="00415181"/>
    <w:rsid w:val="0041730A"/>
    <w:rsid w:val="00420264"/>
    <w:rsid w:val="00435589"/>
    <w:rsid w:val="00451AE7"/>
    <w:rsid w:val="00466F57"/>
    <w:rsid w:val="004C1CF6"/>
    <w:rsid w:val="00511B6C"/>
    <w:rsid w:val="005310B1"/>
    <w:rsid w:val="00545367"/>
    <w:rsid w:val="00587154"/>
    <w:rsid w:val="005C4572"/>
    <w:rsid w:val="005E7A62"/>
    <w:rsid w:val="005E7C11"/>
    <w:rsid w:val="005F5D9B"/>
    <w:rsid w:val="005F73C6"/>
    <w:rsid w:val="00625A40"/>
    <w:rsid w:val="00642FA7"/>
    <w:rsid w:val="00651F2C"/>
    <w:rsid w:val="00655345"/>
    <w:rsid w:val="00655D49"/>
    <w:rsid w:val="006A6879"/>
    <w:rsid w:val="006A6F80"/>
    <w:rsid w:val="006B5744"/>
    <w:rsid w:val="006C0613"/>
    <w:rsid w:val="006C0689"/>
    <w:rsid w:val="006C38C6"/>
    <w:rsid w:val="006E0B60"/>
    <w:rsid w:val="006E1C17"/>
    <w:rsid w:val="006F4886"/>
    <w:rsid w:val="00705A3C"/>
    <w:rsid w:val="00707FB5"/>
    <w:rsid w:val="007279E6"/>
    <w:rsid w:val="007852A9"/>
    <w:rsid w:val="007B3ECF"/>
    <w:rsid w:val="007C0D3F"/>
    <w:rsid w:val="007D226A"/>
    <w:rsid w:val="007E1D9F"/>
    <w:rsid w:val="0081254C"/>
    <w:rsid w:val="0082166B"/>
    <w:rsid w:val="008244E2"/>
    <w:rsid w:val="00831C08"/>
    <w:rsid w:val="00847858"/>
    <w:rsid w:val="00853993"/>
    <w:rsid w:val="00864DC5"/>
    <w:rsid w:val="00882449"/>
    <w:rsid w:val="008844E9"/>
    <w:rsid w:val="008A0446"/>
    <w:rsid w:val="008B0C9D"/>
    <w:rsid w:val="008C5790"/>
    <w:rsid w:val="008D11F9"/>
    <w:rsid w:val="008D6753"/>
    <w:rsid w:val="008E55E3"/>
    <w:rsid w:val="008F0A1F"/>
    <w:rsid w:val="00936D4E"/>
    <w:rsid w:val="009407C9"/>
    <w:rsid w:val="00953D85"/>
    <w:rsid w:val="00974D7D"/>
    <w:rsid w:val="00982B27"/>
    <w:rsid w:val="009917A8"/>
    <w:rsid w:val="00997C3C"/>
    <w:rsid w:val="009D17DF"/>
    <w:rsid w:val="009D6AD2"/>
    <w:rsid w:val="009F78CB"/>
    <w:rsid w:val="00A20F53"/>
    <w:rsid w:val="00A333BA"/>
    <w:rsid w:val="00A57807"/>
    <w:rsid w:val="00A6577E"/>
    <w:rsid w:val="00A670AE"/>
    <w:rsid w:val="00A9489C"/>
    <w:rsid w:val="00AA4E34"/>
    <w:rsid w:val="00AA4E3B"/>
    <w:rsid w:val="00AB68F7"/>
    <w:rsid w:val="00AC0024"/>
    <w:rsid w:val="00AD595F"/>
    <w:rsid w:val="00B16BDE"/>
    <w:rsid w:val="00B328EB"/>
    <w:rsid w:val="00B52DBC"/>
    <w:rsid w:val="00B76C44"/>
    <w:rsid w:val="00B81B57"/>
    <w:rsid w:val="00B87161"/>
    <w:rsid w:val="00B9350B"/>
    <w:rsid w:val="00BD0802"/>
    <w:rsid w:val="00BD0823"/>
    <w:rsid w:val="00BD357D"/>
    <w:rsid w:val="00BD3EF9"/>
    <w:rsid w:val="00BE3EAF"/>
    <w:rsid w:val="00C57FC4"/>
    <w:rsid w:val="00C87848"/>
    <w:rsid w:val="00C94006"/>
    <w:rsid w:val="00C97E3E"/>
    <w:rsid w:val="00CB1DE6"/>
    <w:rsid w:val="00CF06B8"/>
    <w:rsid w:val="00D13601"/>
    <w:rsid w:val="00D43168"/>
    <w:rsid w:val="00D46B25"/>
    <w:rsid w:val="00D46FC2"/>
    <w:rsid w:val="00D95741"/>
    <w:rsid w:val="00DB4A63"/>
    <w:rsid w:val="00E16C22"/>
    <w:rsid w:val="00E2148D"/>
    <w:rsid w:val="00E309B8"/>
    <w:rsid w:val="00E37B2D"/>
    <w:rsid w:val="00E43B02"/>
    <w:rsid w:val="00E659C8"/>
    <w:rsid w:val="00EC0749"/>
    <w:rsid w:val="00EC10F4"/>
    <w:rsid w:val="00ED646E"/>
    <w:rsid w:val="00EF20B6"/>
    <w:rsid w:val="00F01845"/>
    <w:rsid w:val="00F16B26"/>
    <w:rsid w:val="00F27F0D"/>
    <w:rsid w:val="00F40462"/>
    <w:rsid w:val="00F41432"/>
    <w:rsid w:val="00FB609F"/>
    <w:rsid w:val="00FC1EA9"/>
    <w:rsid w:val="00FD516A"/>
    <w:rsid w:val="00FF6B1E"/>
    <w:rsid w:val="1A76025F"/>
    <w:rsid w:val="241D67F7"/>
    <w:rsid w:val="2EB07357"/>
    <w:rsid w:val="3293454B"/>
    <w:rsid w:val="62E2616C"/>
    <w:rsid w:val="69D5013B"/>
    <w:rsid w:val="734D1953"/>
    <w:rsid w:val="7FD5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320"/>
        <w:tab w:val="right" w:pos="8640"/>
      </w:tabs>
    </w:pPr>
  </w:style>
  <w:style w:type="character" w:styleId="5">
    <w:name w:val="page number"/>
    <w:basedOn w:val="2"/>
    <w:uiPriority w:val="0"/>
  </w:style>
  <w:style w:type="table" w:styleId="6">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7">
    <w:name w:val="c4"/>
    <w:basedOn w:val="1"/>
    <w:uiPriority w:val="0"/>
    <w:pPr>
      <w:spacing w:before="100" w:beforeAutospacing="1" w:after="100" w:afterAutospacing="1"/>
    </w:pPr>
  </w:style>
  <w:style w:type="character" w:customStyle="1" w:styleId="8">
    <w:name w:val="c6"/>
    <w:basedOn w:val="2"/>
    <w:uiPriority w:val="0"/>
  </w:style>
  <w:style w:type="character" w:customStyle="1" w:styleId="9">
    <w:name w:val="c14 c6"/>
    <w:basedOn w:val="2"/>
    <w:uiPriority w:val="0"/>
  </w:style>
  <w:style w:type="character" w:customStyle="1" w:styleId="10">
    <w:name w:val="c6 c14"/>
    <w:basedOn w:val="2"/>
    <w:qFormat/>
    <w:uiPriority w:val="0"/>
  </w:style>
  <w:style w:type="paragraph" w:customStyle="1" w:styleId="11">
    <w:name w:val="c4 c20"/>
    <w:basedOn w:val="1"/>
    <w:qFormat/>
    <w:uiPriority w:val="0"/>
    <w:pPr>
      <w:spacing w:before="100" w:beforeAutospacing="1" w:after="100" w:afterAutospacing="1"/>
    </w:pPr>
  </w:style>
  <w:style w:type="paragraph" w:customStyle="1" w:styleId="12">
    <w:name w:val="c10 c20"/>
    <w:basedOn w:val="1"/>
    <w:uiPriority w:val="0"/>
    <w:pPr>
      <w:spacing w:before="100" w:beforeAutospacing="1" w:after="100" w:afterAutospacing="1"/>
    </w:pPr>
  </w:style>
  <w:style w:type="paragraph" w:customStyle="1" w:styleId="13">
    <w:name w:val="c10"/>
    <w:basedOn w:val="1"/>
    <w:qFormat/>
    <w:uiPriority w:val="0"/>
    <w:pPr>
      <w:spacing w:before="100" w:beforeAutospacing="1" w:after="100" w:afterAutospacing="1"/>
    </w:pPr>
  </w:style>
  <w:style w:type="character" w:customStyle="1" w:styleId="14">
    <w:name w:val="c6 c22"/>
    <w:basedOn w:val="2"/>
    <w:uiPriority w:val="0"/>
  </w:style>
  <w:style w:type="character" w:customStyle="1" w:styleId="15">
    <w:name w:val="c14 c18"/>
    <w:basedOn w:val="2"/>
    <w:uiPriority w:val="0"/>
  </w:style>
  <w:style w:type="paragraph" w:customStyle="1" w:styleId="16">
    <w:name w:val="c4 c12"/>
    <w:basedOn w:val="1"/>
    <w:uiPriority w:val="0"/>
    <w:pPr>
      <w:spacing w:before="100" w:beforeAutospacing="1" w:after="100" w:afterAutospacing="1"/>
    </w:pPr>
  </w:style>
  <w:style w:type="paragraph" w:customStyle="1" w:styleId="17">
    <w:name w:val="c3 c13"/>
    <w:basedOn w:val="1"/>
    <w:qFormat/>
    <w:uiPriority w:val="0"/>
    <w:pPr>
      <w:spacing w:before="100" w:beforeAutospacing="1" w:after="100" w:afterAutospacing="1"/>
    </w:pPr>
  </w:style>
  <w:style w:type="paragraph" w:customStyle="1" w:styleId="18">
    <w:name w:val="c3"/>
    <w:basedOn w:val="1"/>
    <w:uiPriority w:val="0"/>
    <w:pPr>
      <w:spacing w:before="100" w:beforeAutospacing="1" w:after="100" w:afterAutospacing="1"/>
    </w:pPr>
  </w:style>
  <w:style w:type="paragraph" w:customStyle="1" w:styleId="19">
    <w:name w:val="c9"/>
    <w:basedOn w:val="1"/>
    <w:uiPriority w:val="0"/>
    <w:pPr>
      <w:spacing w:before="100" w:beforeAutospacing="1" w:after="100" w:afterAutospacing="1"/>
    </w:pPr>
  </w:style>
  <w:style w:type="character" w:customStyle="1" w:styleId="20">
    <w:name w:val="c14 c22 c6"/>
    <w:basedOn w:val="2"/>
    <w:uiPriority w:val="0"/>
  </w:style>
  <w:style w:type="paragraph" w:customStyle="1" w:styleId="21">
    <w:name w:val="c4 c17"/>
    <w:basedOn w:val="1"/>
    <w:uiPriority w:val="0"/>
    <w:pPr>
      <w:spacing w:before="100" w:beforeAutospacing="1" w:after="100" w:afterAutospacing="1"/>
    </w:pPr>
  </w:style>
  <w:style w:type="paragraph" w:customStyle="1" w:styleId="22">
    <w:name w:val="c0"/>
    <w:basedOn w:val="1"/>
    <w:uiPriority w:val="0"/>
    <w:pPr>
      <w:spacing w:before="100" w:beforeAutospacing="1" w:after="100" w:afterAutospacing="1"/>
    </w:pPr>
  </w:style>
  <w:style w:type="paragraph" w:customStyle="1" w:styleId="23">
    <w:name w:val="c6 c23"/>
    <w:basedOn w:val="1"/>
    <w:uiPriority w:val="0"/>
    <w:pPr>
      <w:spacing w:before="100" w:beforeAutospacing="1" w:after="100" w:afterAutospacing="1"/>
    </w:pPr>
  </w:style>
  <w:style w:type="paragraph" w:customStyle="1" w:styleId="24">
    <w:name w:val="c19"/>
    <w:basedOn w:val="1"/>
    <w:uiPriority w:val="0"/>
    <w:pPr>
      <w:spacing w:before="100" w:beforeAutospacing="1" w:after="100" w:afterAutospacing="1"/>
    </w:pPr>
  </w:style>
  <w:style w:type="paragraph" w:customStyle="1" w:styleId="25">
    <w:name w:val="c27"/>
    <w:basedOn w:val="1"/>
    <w:uiPriority w:val="0"/>
    <w:pPr>
      <w:spacing w:before="100" w:beforeAutospacing="1" w:after="100" w:afterAutospacing="1"/>
    </w:pPr>
  </w:style>
  <w:style w:type="paragraph" w:customStyle="1" w:styleId="26">
    <w:name w:val="c6 c14 c10"/>
    <w:basedOn w:val="1"/>
    <w:uiPriority w:val="0"/>
    <w:pPr>
      <w:spacing w:before="100" w:beforeAutospacing="1" w:after="100" w:afterAutospacing="1"/>
    </w:pPr>
  </w:style>
  <w:style w:type="paragraph" w:customStyle="1" w:styleId="27">
    <w:name w:val="c6 c10 c14"/>
    <w:basedOn w:val="1"/>
    <w:uiPriority w:val="0"/>
    <w:pPr>
      <w:spacing w:before="100" w:beforeAutospacing="1" w:after="100" w:afterAutospacing="1"/>
    </w:pPr>
  </w:style>
  <w:style w:type="paragraph" w:customStyle="1" w:styleId="28">
    <w:name w:val="c2 c11"/>
    <w:basedOn w:val="1"/>
    <w:uiPriority w:val="0"/>
    <w:pPr>
      <w:spacing w:before="100" w:beforeAutospacing="1" w:after="100" w:afterAutospacing="1"/>
    </w:pPr>
  </w:style>
  <w:style w:type="paragraph" w:customStyle="1" w:styleId="29">
    <w:name w:val="c2"/>
    <w:basedOn w:val="1"/>
    <w:uiPriority w:val="0"/>
    <w:pPr>
      <w:spacing w:before="100" w:beforeAutospacing="1" w:after="100" w:afterAutospacing="1"/>
    </w:pPr>
  </w:style>
  <w:style w:type="paragraph" w:customStyle="1" w:styleId="30">
    <w:name w:val="c10 c28"/>
    <w:basedOn w:val="1"/>
    <w:uiPriority w:val="0"/>
    <w:pPr>
      <w:spacing w:before="100" w:beforeAutospacing="1" w:after="100" w:afterAutospacing="1"/>
    </w:pPr>
  </w:style>
  <w:style w:type="character" w:customStyle="1" w:styleId="31">
    <w:name w:val="c4 c9"/>
    <w:basedOn w:val="2"/>
    <w:qFormat/>
    <w:uiPriority w:val="0"/>
  </w:style>
  <w:style w:type="paragraph" w:customStyle="1" w:styleId="32">
    <w:name w:val="c6 c10"/>
    <w:basedOn w:val="1"/>
    <w:qFormat/>
    <w:uiPriority w:val="0"/>
    <w:pPr>
      <w:spacing w:before="100" w:beforeAutospacing="1" w:after="100" w:afterAutospacing="1"/>
    </w:pPr>
  </w:style>
  <w:style w:type="paragraph" w:customStyle="1" w:styleId="33">
    <w:name w:val="c16 c10"/>
    <w:basedOn w:val="1"/>
    <w:uiPriority w:val="0"/>
    <w:pPr>
      <w:spacing w:before="100" w:beforeAutospacing="1" w:after="100" w:afterAutospacing="1"/>
    </w:pPr>
  </w:style>
  <w:style w:type="paragraph" w:customStyle="1" w:styleId="34">
    <w:name w:val="c10 c16"/>
    <w:basedOn w:val="1"/>
    <w:uiPriority w:val="0"/>
    <w:pPr>
      <w:spacing w:before="100" w:beforeAutospacing="1" w:after="100" w:afterAutospacing="1"/>
    </w:pPr>
  </w:style>
  <w:style w:type="paragraph" w:customStyle="1" w:styleId="35">
    <w:name w:val="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styleId="3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1500</Words>
  <Characters>8551</Characters>
  <Lines>71</Lines>
  <Paragraphs>20</Paragraphs>
  <TotalTime>0</TotalTime>
  <ScaleCrop>false</ScaleCrop>
  <LinksUpToDate>false</LinksUpToDate>
  <CharactersWithSpaces>10031</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2020-08-21T01:39:00Z</dcterms:created>
  <dc:creator>HoangXL</dc:creator>
  <cp:lastModifiedBy>Khiết Anh Lê</cp:lastModifiedBy>
  <cp:lastPrinted>2021-12-14T02:58:00Z</cp:lastPrinted>
  <dcterms:modified xsi:type="dcterms:W3CDTF">2022-03-18T01:49:01Z</dcterms:modified>
  <dc:title>PHÒNG GD&amp; ĐT PHÚ GIÁO</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ED400CFA553D48B7B5D2B009BBEA7805</vt:lpwstr>
  </property>
</Properties>
</file>