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031" w:type="dxa"/>
        <w:tblInd w:w="-6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56"/>
        <w:gridCol w:w="5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56" w:type="dxa"/>
          </w:tcPr>
          <w:p>
            <w:pPr>
              <w:widowControl w:val="0"/>
              <w:spacing w:line="360" w:lineRule="auto"/>
              <w:jc w:val="center"/>
              <w:rPr>
                <w:sz w:val="26"/>
                <w:szCs w:val="26"/>
              </w:rPr>
            </w:pPr>
            <w:r>
              <w:rPr>
                <w:sz w:val="26"/>
                <w:szCs w:val="26"/>
              </w:rPr>
              <w:t>UBND TP HẢI DƯƠNG</w:t>
            </w:r>
          </w:p>
          <w:p>
            <w:pPr>
              <w:widowControl w:val="0"/>
              <w:spacing w:line="360" w:lineRule="auto"/>
              <w:jc w:val="center"/>
              <w:rPr>
                <w:b/>
                <w:sz w:val="26"/>
                <w:szCs w:val="26"/>
              </w:rPr>
            </w:pPr>
            <w:r>
              <w:rPr>
                <w:sz w:val="26"/>
                <w:szCs w:val="26"/>
              </w:rPr>
              <mc:AlternateContent>
                <mc:Choice Requires="wps">
                  <w:drawing>
                    <wp:anchor distT="0" distB="0" distL="114300" distR="114300" simplePos="0" relativeHeight="251659264" behindDoc="0" locked="0" layoutInCell="1" allowOverlap="1">
                      <wp:simplePos x="0" y="0"/>
                      <wp:positionH relativeFrom="column">
                        <wp:posOffset>301625</wp:posOffset>
                      </wp:positionH>
                      <wp:positionV relativeFrom="paragraph">
                        <wp:posOffset>203200</wp:posOffset>
                      </wp:positionV>
                      <wp:extent cx="1743075" cy="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17430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3.75pt;margin-top:16pt;height:0pt;width:137.25pt;z-index:251659264;mso-width-relative:page;mso-height-relative:page;" filled="f" stroked="t" coordsize="21600,21600" o:gfxdata="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V+cb1wAAAAgB&#10;AAAPAAAAAAAAAAEAIAAAACIAAABkcnMvZG93bnJldi54bWxQSwECFAAUAAAACACHTuJAwEX4LeMB&#10;AADvAwAADgAAAAAAAAABACAAAAAmAQAAZHJzL2Uyb0RvYy54bWxQSwUGAAAAAAYABgBZAQAAewUA&#10;AAAA&#10;">
                      <v:fill on="f" focussize="0,0"/>
                      <v:stroke color="#000000" joinstyle="round"/>
                      <v:imagedata o:title=""/>
                      <o:lock v:ext="edit" aspectratio="f"/>
                    </v:shape>
                  </w:pict>
                </mc:Fallback>
              </mc:AlternateContent>
            </w:r>
            <w:r>
              <w:rPr>
                <w:b/>
                <w:sz w:val="26"/>
                <w:szCs w:val="26"/>
              </w:rPr>
              <w:t>TRƯỜNG MN THANH BÌNH</w:t>
            </w:r>
          </w:p>
          <w:p>
            <w:pPr>
              <w:widowControl w:val="0"/>
              <w:spacing w:line="360" w:lineRule="auto"/>
              <w:jc w:val="center"/>
            </w:pPr>
            <w:r>
              <w:t>Số:</w:t>
            </w:r>
            <w:r>
              <w:rPr>
                <w:rFonts w:hint="default"/>
                <w:lang w:val="en-US"/>
              </w:rPr>
              <w:t xml:space="preserve"> 74</w:t>
            </w:r>
            <w:bookmarkStart w:id="0" w:name="_GoBack"/>
            <w:bookmarkEnd w:id="0"/>
            <w:r>
              <w:t xml:space="preserve"> /</w:t>
            </w:r>
            <w:r>
              <w:rPr>
                <w:rFonts w:hint="default"/>
                <w:lang w:val="en-US"/>
              </w:rPr>
              <w:t>KH</w:t>
            </w:r>
            <w:r>
              <w:t>-MNTB</w:t>
            </w:r>
          </w:p>
        </w:tc>
        <w:tc>
          <w:tcPr>
            <w:tcW w:w="5775" w:type="dxa"/>
          </w:tcPr>
          <w:p>
            <w:pPr>
              <w:widowControl w:val="0"/>
              <w:spacing w:line="360" w:lineRule="auto"/>
              <w:jc w:val="center"/>
              <w:rPr>
                <w:b/>
                <w:sz w:val="26"/>
                <w:szCs w:val="26"/>
              </w:rPr>
            </w:pPr>
            <w:r>
              <w:rPr>
                <w:b/>
                <w:sz w:val="26"/>
                <w:szCs w:val="26"/>
              </w:rPr>
              <w:t>CỘNG HÒA XÃ HỘI CHỦ NGHĨA VIỆT NAM</w:t>
            </w:r>
          </w:p>
          <w:p>
            <w:pPr>
              <w:widowControl w:val="0"/>
              <w:spacing w:line="360" w:lineRule="auto"/>
              <w:jc w:val="center"/>
              <w:rPr>
                <w:b/>
                <w:u w:val="single"/>
              </w:rPr>
            </w:pPr>
            <w:r>
              <w:rPr>
                <w:b/>
                <w:u w:val="single"/>
              </w:rPr>
              <w:t>Độc lập - Tự do - Hạnh phúc</w:t>
            </w:r>
          </w:p>
          <w:p>
            <w:pPr>
              <w:widowControl w:val="0"/>
              <w:spacing w:line="360" w:lineRule="auto"/>
              <w:jc w:val="right"/>
              <w:rPr>
                <w:i/>
              </w:rPr>
            </w:pPr>
            <w:r>
              <w:rPr>
                <w:i/>
              </w:rPr>
              <w:t xml:space="preserve">Thanh Bình, ngày </w:t>
            </w:r>
            <w:r>
              <w:rPr>
                <w:rFonts w:hint="default"/>
                <w:i/>
                <w:lang w:val="en-US"/>
              </w:rPr>
              <w:t>01</w:t>
            </w:r>
            <w:r>
              <w:rPr>
                <w:i/>
              </w:rPr>
              <w:t xml:space="preserve"> tháng 1</w:t>
            </w:r>
            <w:r>
              <w:rPr>
                <w:rFonts w:hint="default"/>
                <w:i/>
                <w:lang w:val="en-US"/>
              </w:rPr>
              <w:t>1</w:t>
            </w:r>
            <w:r>
              <w:rPr>
                <w:i/>
              </w:rPr>
              <w:t xml:space="preserve"> năm 2021</w:t>
            </w:r>
          </w:p>
        </w:tc>
      </w:tr>
    </w:tbl>
    <w:p>
      <w:pPr>
        <w:spacing w:line="360" w:lineRule="auto"/>
        <w:jc w:val="center"/>
        <w:rPr>
          <w:rFonts w:hint="default"/>
          <w:b/>
          <w:bCs/>
          <w:lang w:val="en-US"/>
        </w:rPr>
      </w:pPr>
      <w:r>
        <w:rPr>
          <w:rFonts w:hint="default"/>
          <w:b/>
          <w:bCs/>
          <w:lang w:val="en-US"/>
        </w:rPr>
        <w:t>KẾ HOẠCH</w:t>
      </w:r>
    </w:p>
    <w:p>
      <w:pPr>
        <w:spacing w:line="360" w:lineRule="auto"/>
        <w:jc w:val="center"/>
        <w:rPr>
          <w:rFonts w:hint="default"/>
          <w:b/>
          <w:bCs/>
          <w:lang w:val="en-US"/>
        </w:rPr>
      </w:pPr>
      <w:r>
        <w:rPr>
          <w:rFonts w:hint="default"/>
          <w:b/>
          <w:bCs/>
          <w:lang w:val="en-US"/>
        </w:rPr>
        <w:t>Xây dựng “Trường điển hình tiên tiến” năm học 2021-2022</w:t>
      </w:r>
    </w:p>
    <w:p>
      <w:pPr>
        <w:ind w:firstLine="720"/>
        <w:jc w:val="both"/>
        <w:rPr>
          <w:rFonts w:ascii="Times New Roman" w:hAnsi="Times New Roman"/>
          <w:color w:val="000000"/>
          <w:sz w:val="28"/>
          <w:szCs w:val="28"/>
          <w:shd w:val="clear" w:color="auto" w:fill="FFFFFF"/>
          <w:lang w:val="nl-NL"/>
        </w:rPr>
      </w:pPr>
    </w:p>
    <w:p>
      <w:pPr>
        <w:ind w:firstLine="720"/>
        <w:jc w:val="both"/>
        <w:rPr>
          <w:rFonts w:hint="default"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nl-NL"/>
        </w:rPr>
        <w:t>Căn cứ Quyết định số 2246/QĐ-UBND ngày 11 tháng 8 năm 2020 của Ủy ban nhân dân thành phố Hải Dương về tiêu chí trường điển hình tiên tiến của thành phố Hải Dương;</w:t>
      </w:r>
      <w:r>
        <w:rPr>
          <w:rFonts w:hint="default" w:ascii="Times New Roman" w:hAnsi="Times New Roman"/>
          <w:color w:val="000000"/>
          <w:sz w:val="28"/>
          <w:szCs w:val="28"/>
          <w:shd w:val="clear" w:color="auto" w:fill="FFFFFF"/>
          <w:lang w:val="en-US"/>
        </w:rPr>
        <w:t xml:space="preserve"> </w:t>
      </w:r>
    </w:p>
    <w:p>
      <w:pPr>
        <w:ind w:firstLine="720"/>
        <w:jc w:val="both"/>
        <w:rPr>
          <w:rFonts w:hint="default" w:ascii="Times New Roman" w:hAnsi="Times New Roman"/>
          <w:color w:val="000000"/>
          <w:sz w:val="28"/>
          <w:szCs w:val="28"/>
          <w:shd w:val="clear" w:color="auto" w:fill="FFFFFF"/>
          <w:lang w:val="en-US"/>
        </w:rPr>
      </w:pPr>
      <w:r>
        <w:rPr>
          <w:rFonts w:hint="default" w:ascii="Times New Roman" w:hAnsi="Times New Roman"/>
          <w:color w:val="000000"/>
          <w:sz w:val="28"/>
          <w:szCs w:val="28"/>
          <w:shd w:val="clear" w:color="auto" w:fill="FFFFFF"/>
          <w:lang w:val="en-US"/>
        </w:rPr>
        <w:t>Trường mầm non Thanh Bình xây dựng Kế hoạch xây dựng “Trường điển hình tiên tiến” năm học 2021-2022, cụ thể như sau:</w:t>
      </w:r>
    </w:p>
    <w:p>
      <w:pPr>
        <w:ind w:firstLine="601"/>
        <w:jc w:val="both"/>
        <w:rPr>
          <w:b/>
          <w:bCs/>
          <w:sz w:val="28"/>
          <w:szCs w:val="28"/>
          <w:lang w:val="es-ES"/>
        </w:rPr>
      </w:pPr>
      <w:r>
        <w:rPr>
          <w:b/>
          <w:bCs/>
          <w:sz w:val="28"/>
          <w:szCs w:val="28"/>
          <w:lang w:val="es-ES"/>
        </w:rPr>
        <w:t>I. MỤC ĐÍCH, YÊU CẦU</w:t>
      </w:r>
    </w:p>
    <w:p>
      <w:pPr>
        <w:ind w:firstLine="720"/>
        <w:jc w:val="both"/>
        <w:rPr>
          <w:rFonts w:hint="default"/>
          <w:color w:val="000000"/>
          <w:sz w:val="28"/>
          <w:szCs w:val="28"/>
          <w:shd w:val="clear" w:color="auto" w:fill="FFFFFF"/>
          <w:lang w:val="en-US"/>
        </w:rPr>
      </w:pPr>
      <w:r>
        <w:rPr>
          <w:color w:val="000000"/>
          <w:sz w:val="28"/>
          <w:szCs w:val="28"/>
          <w:shd w:val="clear" w:color="auto" w:fill="FFFFFF"/>
          <w:lang w:val="es-ES"/>
        </w:rPr>
        <w:t>-</w:t>
      </w:r>
      <w:r>
        <w:rPr>
          <w:color w:val="000000"/>
          <w:sz w:val="28"/>
          <w:szCs w:val="28"/>
          <w:shd w:val="clear" w:color="auto" w:fill="FFFFFF"/>
          <w:lang w:val="nl-NL"/>
        </w:rPr>
        <w:t xml:space="preserve"> </w:t>
      </w:r>
      <w:r>
        <w:rPr>
          <w:rFonts w:hint="default"/>
          <w:color w:val="000000"/>
          <w:sz w:val="28"/>
          <w:szCs w:val="28"/>
          <w:shd w:val="clear" w:color="auto" w:fill="FFFFFF"/>
          <w:lang w:val="en-US"/>
        </w:rPr>
        <w:t>Xây dựng trường học điển hình tiên tiến (ĐHTT) nhằm đáp ứng yêu cầu đổi mới giáo dục phổ thông; từng bước hiện đại hóa nhà trường theo sự phát triển chung của thành phố Hải Dương: xanh - thông minh - thân thiện - an toàn.</w:t>
      </w:r>
    </w:p>
    <w:p>
      <w:pPr>
        <w:ind w:firstLine="720"/>
        <w:jc w:val="both"/>
        <w:rPr>
          <w:rFonts w:hint="default"/>
          <w:color w:val="000000"/>
          <w:sz w:val="28"/>
          <w:szCs w:val="28"/>
          <w:shd w:val="clear" w:color="auto" w:fill="FFFFFF"/>
          <w:lang w:val="en-US"/>
        </w:rPr>
      </w:pPr>
      <w:r>
        <w:rPr>
          <w:rFonts w:hint="default"/>
          <w:color w:val="000000"/>
          <w:sz w:val="28"/>
          <w:szCs w:val="28"/>
          <w:shd w:val="clear" w:color="auto" w:fill="FFFFFF"/>
          <w:lang w:val="en-US"/>
        </w:rPr>
        <w:t>- Xây dựng trường học ĐHTT là một nhiệm vụ trọng tâm của nhà trường.</w:t>
      </w:r>
    </w:p>
    <w:p>
      <w:pPr>
        <w:ind w:firstLine="720"/>
        <w:jc w:val="both"/>
        <w:rPr>
          <w:rFonts w:hint="default"/>
          <w:color w:val="000000"/>
          <w:sz w:val="28"/>
          <w:szCs w:val="28"/>
          <w:shd w:val="clear" w:color="auto" w:fill="FFFFFF"/>
          <w:lang w:val="en-US"/>
        </w:rPr>
      </w:pPr>
      <w:r>
        <w:rPr>
          <w:rFonts w:hint="default"/>
          <w:color w:val="000000"/>
          <w:sz w:val="28"/>
          <w:szCs w:val="28"/>
          <w:shd w:val="clear" w:color="auto" w:fill="FFFFFF"/>
          <w:lang w:val="en-US"/>
        </w:rPr>
        <w:t>- Đạt danh hiệu trường ĐHTT nhằm thu hút sự quan tâm đầu tư và huy động nguồn lực cho giáo dục góp phần tạo môi trường học tập tốt nhất, an toàn, thông minh, thuận lợi, thân thiện và đảm bảo mỹ quan để không ngừng nâng cao chất lượng, hiệu quả giáo dục.</w:t>
      </w:r>
    </w:p>
    <w:p>
      <w:pPr>
        <w:ind w:left="0" w:leftChars="0" w:firstLine="560" w:firstLineChars="0"/>
        <w:jc w:val="both"/>
        <w:rPr>
          <w:rFonts w:hint="default"/>
          <w:b/>
          <w:bCs/>
          <w:color w:val="000000"/>
          <w:sz w:val="28"/>
          <w:szCs w:val="28"/>
          <w:shd w:val="clear" w:color="auto" w:fill="FFFFFF"/>
          <w:lang w:val="en-US"/>
        </w:rPr>
      </w:pPr>
      <w:r>
        <w:rPr>
          <w:rFonts w:hint="default"/>
          <w:b/>
          <w:bCs/>
          <w:color w:val="000000"/>
          <w:sz w:val="28"/>
          <w:szCs w:val="28"/>
          <w:shd w:val="clear" w:color="auto" w:fill="FFFFFF"/>
          <w:lang w:val="en-US"/>
        </w:rPr>
        <w:t>II. TỔNG HỢP KẾT QUẢ TỰ ĐÁNH GIÁ NĂM HỌC 2020-2021</w:t>
      </w:r>
    </w:p>
    <w:tbl>
      <w:tblPr>
        <w:tblStyle w:val="4"/>
        <w:tblW w:w="9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6"/>
        <w:gridCol w:w="2999"/>
        <w:gridCol w:w="1276"/>
        <w:gridCol w:w="1134"/>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b/>
                <w:szCs w:val="28"/>
              </w:rPr>
            </w:pPr>
            <w:r>
              <w:rPr>
                <w:b/>
                <w:szCs w:val="28"/>
              </w:rPr>
              <w:t>STT</w:t>
            </w:r>
          </w:p>
        </w:tc>
        <w:tc>
          <w:tcPr>
            <w:tcW w:w="2999" w:type="dxa"/>
            <w:vAlign w:val="center"/>
          </w:tcPr>
          <w:p>
            <w:pPr>
              <w:widowControl w:val="0"/>
              <w:spacing w:after="0" w:line="240" w:lineRule="auto"/>
              <w:jc w:val="center"/>
              <w:rPr>
                <w:b/>
              </w:rPr>
            </w:pPr>
            <w:r>
              <w:rPr>
                <w:b/>
              </w:rPr>
              <w:t>Các tiêu chí</w:t>
            </w:r>
          </w:p>
        </w:tc>
        <w:tc>
          <w:tcPr>
            <w:tcW w:w="1276" w:type="dxa"/>
            <w:vAlign w:val="center"/>
          </w:tcPr>
          <w:p>
            <w:pPr>
              <w:widowControl w:val="0"/>
              <w:spacing w:after="0" w:line="240" w:lineRule="auto"/>
              <w:jc w:val="center"/>
              <w:rPr>
                <w:b/>
                <w:szCs w:val="28"/>
              </w:rPr>
            </w:pPr>
            <w:r>
              <w:rPr>
                <w:b/>
                <w:szCs w:val="28"/>
              </w:rPr>
              <w:t>Điểm chuẩn</w:t>
            </w:r>
          </w:p>
        </w:tc>
        <w:tc>
          <w:tcPr>
            <w:tcW w:w="1134" w:type="dxa"/>
            <w:vAlign w:val="center"/>
          </w:tcPr>
          <w:p>
            <w:pPr>
              <w:widowControl w:val="0"/>
              <w:spacing w:after="0" w:line="240" w:lineRule="auto"/>
              <w:jc w:val="center"/>
              <w:rPr>
                <w:rFonts w:hint="default"/>
                <w:b/>
                <w:lang w:val="en-US"/>
              </w:rPr>
            </w:pPr>
            <w:r>
              <w:rPr>
                <w:b/>
              </w:rPr>
              <w:t xml:space="preserve">Điểm </w:t>
            </w:r>
            <w:r>
              <w:rPr>
                <w:rFonts w:hint="default"/>
                <w:b/>
                <w:lang w:val="en-US"/>
              </w:rPr>
              <w:t>tự đánh giá</w:t>
            </w:r>
          </w:p>
        </w:tc>
        <w:tc>
          <w:tcPr>
            <w:tcW w:w="3046" w:type="dxa"/>
            <w:vAlign w:val="center"/>
          </w:tcPr>
          <w:p>
            <w:pPr>
              <w:widowControl w:val="0"/>
              <w:spacing w:after="0" w:line="240" w:lineRule="auto"/>
              <w:jc w:val="center"/>
              <w:rPr>
                <w:b/>
              </w:rPr>
            </w:pPr>
            <w:r>
              <w:rPr>
                <w:b/>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b/>
                <w:sz w:val="24"/>
                <w:szCs w:val="24"/>
              </w:rPr>
            </w:pPr>
            <w:r>
              <w:rPr>
                <w:b/>
                <w:sz w:val="24"/>
                <w:szCs w:val="24"/>
              </w:rPr>
              <w:t>1</w:t>
            </w:r>
          </w:p>
        </w:tc>
        <w:tc>
          <w:tcPr>
            <w:tcW w:w="2999" w:type="dxa"/>
            <w:vAlign w:val="center"/>
          </w:tcPr>
          <w:p>
            <w:pPr>
              <w:widowControl w:val="0"/>
              <w:spacing w:after="0" w:line="240" w:lineRule="auto"/>
              <w:jc w:val="both"/>
              <w:rPr>
                <w:b/>
              </w:rPr>
            </w:pPr>
            <w:r>
              <w:rPr>
                <w:b/>
              </w:rPr>
              <w:t>Cơ sở vật chất</w:t>
            </w:r>
          </w:p>
        </w:tc>
        <w:tc>
          <w:tcPr>
            <w:tcW w:w="1276" w:type="dxa"/>
            <w:vAlign w:val="bottom"/>
          </w:tcPr>
          <w:p>
            <w:pPr>
              <w:widowControl w:val="0"/>
              <w:spacing w:after="0" w:line="240" w:lineRule="auto"/>
              <w:jc w:val="center"/>
              <w:rPr>
                <w:b/>
                <w:bCs/>
                <w:color w:val="000000"/>
                <w:szCs w:val="28"/>
              </w:rPr>
            </w:pPr>
            <w:r>
              <w:rPr>
                <w:b/>
                <w:bCs/>
                <w:color w:val="000000"/>
                <w:szCs w:val="28"/>
              </w:rPr>
              <w:t>10</w:t>
            </w:r>
          </w:p>
        </w:tc>
        <w:tc>
          <w:tcPr>
            <w:tcW w:w="1134" w:type="dxa"/>
            <w:vAlign w:val="center"/>
          </w:tcPr>
          <w:p>
            <w:pPr>
              <w:widowControl w:val="0"/>
              <w:spacing w:after="0" w:line="240" w:lineRule="auto"/>
              <w:jc w:val="center"/>
              <w:rPr>
                <w:b/>
              </w:rPr>
            </w:pPr>
          </w:p>
        </w:tc>
        <w:tc>
          <w:tcPr>
            <w:tcW w:w="3046" w:type="dxa"/>
          </w:tcPr>
          <w:p>
            <w:pPr>
              <w:widowControl w:val="0"/>
              <w:spacing w:after="0" w:line="24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sz w:val="24"/>
                <w:szCs w:val="24"/>
              </w:rPr>
            </w:pPr>
            <w:r>
              <w:rPr>
                <w:sz w:val="24"/>
                <w:szCs w:val="24"/>
              </w:rPr>
              <w:t>1.1</w:t>
            </w:r>
          </w:p>
        </w:tc>
        <w:tc>
          <w:tcPr>
            <w:tcW w:w="2999" w:type="dxa"/>
            <w:vAlign w:val="center"/>
          </w:tcPr>
          <w:p>
            <w:pPr>
              <w:keepNext w:val="0"/>
              <w:keepLines w:val="0"/>
              <w:widowControl/>
              <w:suppressLineNumbers w:val="0"/>
              <w:jc w:val="both"/>
              <w:textAlignment w:val="bottom"/>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Cảnh quan nhà trường</w:t>
            </w:r>
          </w:p>
        </w:tc>
        <w:tc>
          <w:tcPr>
            <w:tcW w:w="1276" w:type="dxa"/>
            <w:vAlign w:val="center"/>
          </w:tcPr>
          <w:p>
            <w:pPr>
              <w:widowControl w:val="0"/>
              <w:spacing w:after="0" w:line="240" w:lineRule="auto"/>
              <w:jc w:val="center"/>
              <w:rPr>
                <w:b/>
                <w:bCs/>
                <w:color w:val="000000"/>
                <w:szCs w:val="28"/>
              </w:rPr>
            </w:pPr>
            <w:r>
              <w:rPr>
                <w:b/>
                <w:bCs/>
                <w:color w:val="000000"/>
                <w:szCs w:val="28"/>
              </w:rPr>
              <w:t>3</w:t>
            </w:r>
          </w:p>
        </w:tc>
        <w:tc>
          <w:tcPr>
            <w:tcW w:w="1134" w:type="dxa"/>
            <w:vAlign w:val="center"/>
          </w:tcPr>
          <w:p>
            <w:pPr>
              <w:widowControl w:val="0"/>
              <w:spacing w:after="0" w:line="240" w:lineRule="auto"/>
              <w:jc w:val="center"/>
              <w:rPr>
                <w:rFonts w:hint="default"/>
                <w:lang w:val="en-US"/>
              </w:rPr>
            </w:pPr>
            <w:r>
              <w:rPr>
                <w:rFonts w:hint="default"/>
                <w:lang w:val="en-US"/>
              </w:rPr>
              <w:t>2</w:t>
            </w:r>
          </w:p>
        </w:tc>
        <w:tc>
          <w:tcPr>
            <w:tcW w:w="3046" w:type="dxa"/>
            <w:vAlign w:val="bottom"/>
          </w:tcPr>
          <w:p>
            <w:pPr>
              <w:widowControl w:val="0"/>
              <w:spacing w:after="0" w:line="240" w:lineRule="auto"/>
              <w:jc w:val="both"/>
              <w:rPr>
                <w:rFonts w:hint="default" w:ascii="Times New Roman" w:hAnsi="Times New Roman" w:eastAsiaTheme="minorHAnsi" w:cstheme="minorBidi"/>
                <w:color w:val="000000"/>
                <w:sz w:val="28"/>
                <w:szCs w:val="28"/>
                <w:lang w:val="en-US" w:eastAsia="en-US" w:bidi="ar-SA"/>
              </w:rPr>
            </w:pPr>
            <w:r>
              <w:rPr>
                <w:color w:val="000000"/>
                <w:szCs w:val="28"/>
              </w:rPr>
              <w:t>Cảnh quan nhà trường an toàn -  xanh – sạch – đẹp, trang trí thân thiện</w:t>
            </w:r>
            <w:r>
              <w:rPr>
                <w:rFonts w:hint="default"/>
                <w:color w:val="000000"/>
                <w:szCs w:val="28"/>
                <w:lang w:val="en-US"/>
              </w:rPr>
              <w:t>,</w:t>
            </w:r>
            <w:r>
              <w:rPr>
                <w:color w:val="000000"/>
                <w:szCs w:val="28"/>
              </w:rPr>
              <w:t xml:space="preserve"> hướng tới mục tiêu lấy trẻ làm trung tâm</w:t>
            </w:r>
            <w:r>
              <w:rPr>
                <w:rFonts w:hint="default"/>
                <w:color w:val="000000"/>
                <w:szCs w:val="28"/>
                <w:lang w:val="en-US"/>
              </w:rPr>
              <w:t xml:space="preserve">. </w:t>
            </w:r>
            <w:r>
              <w:rPr>
                <w:rFonts w:hint="default"/>
                <w:i/>
                <w:iCs/>
                <w:color w:val="000000"/>
                <w:szCs w:val="28"/>
                <w:lang w:val="en-US"/>
              </w:rPr>
              <w:t>Tuy nhiên chưa khai thác tối ưu các khu vực.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sz w:val="24"/>
                <w:szCs w:val="24"/>
              </w:rPr>
            </w:pPr>
            <w:r>
              <w:rPr>
                <w:sz w:val="24"/>
                <w:szCs w:val="24"/>
              </w:rPr>
              <w:t>1.2</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Các khối công trình</w:t>
            </w:r>
          </w:p>
        </w:tc>
        <w:tc>
          <w:tcPr>
            <w:tcW w:w="1276" w:type="dxa"/>
            <w:vAlign w:val="center"/>
          </w:tcPr>
          <w:p>
            <w:pPr>
              <w:widowControl w:val="0"/>
              <w:spacing w:after="0" w:line="240" w:lineRule="auto"/>
              <w:jc w:val="center"/>
              <w:rPr>
                <w:b/>
                <w:bCs/>
                <w:color w:val="000000"/>
                <w:szCs w:val="28"/>
              </w:rPr>
            </w:pPr>
            <w:r>
              <w:rPr>
                <w:b/>
                <w:bCs/>
                <w:color w:val="000000"/>
                <w:szCs w:val="28"/>
              </w:rPr>
              <w:t>3</w:t>
            </w:r>
          </w:p>
        </w:tc>
        <w:tc>
          <w:tcPr>
            <w:tcW w:w="1134" w:type="dxa"/>
            <w:vAlign w:val="center"/>
          </w:tcPr>
          <w:p>
            <w:pPr>
              <w:widowControl w:val="0"/>
              <w:spacing w:after="0" w:line="240" w:lineRule="auto"/>
              <w:jc w:val="center"/>
              <w:rPr>
                <w:rFonts w:hint="default"/>
                <w:lang w:val="en-US"/>
              </w:rPr>
            </w:pPr>
            <w:r>
              <w:rPr>
                <w:rFonts w:hint="default"/>
                <w:lang w:val="en-US"/>
              </w:rPr>
              <w:t>2</w:t>
            </w:r>
          </w:p>
        </w:tc>
        <w:tc>
          <w:tcPr>
            <w:tcW w:w="3046"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 xml:space="preserve">Nhà trường có đủ các khối công trình theo quy định và các khối công trình phụ trợ phục vụ có hiệu quả cho các hoạt động văn hóa, văn nghệ, thể thao, học tập và trải nghiệm ngay trong nhà trường  như: sân khấu, công trình vệ sinh hiện đại phù hợp, sân chơi, vườn trường.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sz w:val="24"/>
                <w:szCs w:val="24"/>
              </w:rPr>
            </w:pPr>
            <w:r>
              <w:rPr>
                <w:sz w:val="24"/>
                <w:szCs w:val="24"/>
              </w:rPr>
              <w:t>1.3</w:t>
            </w:r>
          </w:p>
        </w:tc>
        <w:tc>
          <w:tcPr>
            <w:tcW w:w="2999" w:type="dxa"/>
            <w:vAlign w:val="center"/>
          </w:tcPr>
          <w:p>
            <w:pPr>
              <w:keepNext w:val="0"/>
              <w:keepLines w:val="0"/>
              <w:widowControl/>
              <w:suppressLineNumbers w:val="0"/>
              <w:jc w:val="both"/>
              <w:textAlignment w:val="bottom"/>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 xml:space="preserve">Phòng và thiết bị ứng dụng PPGD tiên tiến </w:t>
            </w:r>
          </w:p>
        </w:tc>
        <w:tc>
          <w:tcPr>
            <w:tcW w:w="1276" w:type="dxa"/>
            <w:vAlign w:val="center"/>
          </w:tcPr>
          <w:p>
            <w:pPr>
              <w:widowControl w:val="0"/>
              <w:spacing w:after="0" w:line="240" w:lineRule="auto"/>
              <w:jc w:val="center"/>
              <w:rPr>
                <w:b/>
                <w:bCs/>
                <w:color w:val="000000"/>
                <w:szCs w:val="28"/>
              </w:rPr>
            </w:pPr>
            <w:r>
              <w:rPr>
                <w:b/>
                <w:bCs/>
                <w:color w:val="000000"/>
                <w:szCs w:val="28"/>
              </w:rPr>
              <w:t>2</w:t>
            </w:r>
          </w:p>
        </w:tc>
        <w:tc>
          <w:tcPr>
            <w:tcW w:w="1134" w:type="dxa"/>
            <w:vAlign w:val="center"/>
          </w:tcPr>
          <w:p>
            <w:pPr>
              <w:widowControl w:val="0"/>
              <w:spacing w:after="0" w:line="240" w:lineRule="auto"/>
              <w:jc w:val="center"/>
              <w:rPr>
                <w:rFonts w:hint="default"/>
                <w:lang w:val="en-US"/>
              </w:rPr>
            </w:pPr>
            <w:r>
              <w:rPr>
                <w:rFonts w:hint="default"/>
                <w:lang w:val="en-US"/>
              </w:rPr>
              <w:t>1.5</w:t>
            </w:r>
          </w:p>
        </w:tc>
        <w:tc>
          <w:tcPr>
            <w:tcW w:w="3046" w:type="dxa"/>
            <w:vAlign w:val="bottom"/>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 xml:space="preserve">Có phòng và thiết bị giáo dục ứng dụng phương pháp giáo dục tiên tiến như montessori, steam…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sz w:val="24"/>
                <w:szCs w:val="24"/>
              </w:rPr>
            </w:pPr>
            <w:r>
              <w:rPr>
                <w:sz w:val="24"/>
                <w:szCs w:val="24"/>
              </w:rPr>
              <w:t>1.4</w:t>
            </w:r>
          </w:p>
        </w:tc>
        <w:tc>
          <w:tcPr>
            <w:tcW w:w="2999" w:type="dxa"/>
            <w:vAlign w:val="center"/>
          </w:tcPr>
          <w:p>
            <w:pPr>
              <w:keepNext w:val="0"/>
              <w:keepLines w:val="0"/>
              <w:widowControl/>
              <w:suppressLineNumbers w:val="0"/>
              <w:jc w:val="both"/>
              <w:textAlignment w:val="bottom"/>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Hoạt động Website</w:t>
            </w:r>
          </w:p>
        </w:tc>
        <w:tc>
          <w:tcPr>
            <w:tcW w:w="1276" w:type="dxa"/>
            <w:vAlign w:val="center"/>
          </w:tcPr>
          <w:p>
            <w:pPr>
              <w:widowControl w:val="0"/>
              <w:spacing w:after="0" w:line="240" w:lineRule="auto"/>
              <w:jc w:val="center"/>
              <w:rPr>
                <w:b/>
                <w:bCs/>
                <w:color w:val="000000"/>
                <w:szCs w:val="28"/>
              </w:rPr>
            </w:pPr>
            <w:r>
              <w:rPr>
                <w:b/>
                <w:bCs/>
                <w:color w:val="000000"/>
                <w:szCs w:val="28"/>
              </w:rPr>
              <w:t>2</w:t>
            </w:r>
          </w:p>
        </w:tc>
        <w:tc>
          <w:tcPr>
            <w:tcW w:w="1134" w:type="dxa"/>
            <w:vAlign w:val="center"/>
          </w:tcPr>
          <w:p>
            <w:pPr>
              <w:widowControl w:val="0"/>
              <w:spacing w:after="0" w:line="240" w:lineRule="auto"/>
              <w:jc w:val="center"/>
              <w:rPr>
                <w:rFonts w:hint="default"/>
                <w:lang w:val="en-US"/>
              </w:rPr>
            </w:pPr>
            <w:r>
              <w:rPr>
                <w:rFonts w:hint="default"/>
                <w:lang w:val="en-US"/>
              </w:rPr>
              <w:t>1.5</w:t>
            </w:r>
          </w:p>
        </w:tc>
        <w:tc>
          <w:tcPr>
            <w:tcW w:w="3046" w:type="dxa"/>
            <w:vAlign w:val="bottom"/>
          </w:tcPr>
          <w:p>
            <w:pPr>
              <w:widowControl w:val="0"/>
              <w:spacing w:after="0" w:line="240" w:lineRule="auto"/>
              <w:jc w:val="both"/>
              <w:rPr>
                <w:rFonts w:hint="default" w:ascii="Times New Roman" w:hAnsi="Times New Roman" w:eastAsiaTheme="minorHAnsi" w:cstheme="minorBidi"/>
                <w:color w:val="000000"/>
                <w:sz w:val="28"/>
                <w:szCs w:val="28"/>
                <w:lang w:val="en-US" w:eastAsia="en-US" w:bidi="ar-SA"/>
              </w:rPr>
            </w:pPr>
            <w:r>
              <w:rPr>
                <w:color w:val="000000"/>
                <w:szCs w:val="28"/>
              </w:rPr>
              <w:t xml:space="preserve">Hoạt động Website thể hiện công khai nội dung tuyên truyền và các nội dung, hoạt động của nhà trường. </w:t>
            </w:r>
            <w:r>
              <w:rPr>
                <w:rFonts w:hint="default"/>
                <w:i/>
                <w:iCs/>
                <w:color w:val="000000"/>
                <w:szCs w:val="28"/>
                <w:lang w:val="en-US"/>
              </w:rPr>
              <w:t>Chưa thực hiện thường xuyên, nội dung hoạt động chỉ dừng lại ở một số lớp nổi bật.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b/>
                <w:sz w:val="24"/>
                <w:szCs w:val="24"/>
              </w:rPr>
            </w:pPr>
            <w:r>
              <w:rPr>
                <w:b/>
                <w:sz w:val="24"/>
                <w:szCs w:val="24"/>
              </w:rPr>
              <w:t>2</w:t>
            </w:r>
          </w:p>
        </w:tc>
        <w:tc>
          <w:tcPr>
            <w:tcW w:w="2999" w:type="dxa"/>
            <w:vAlign w:val="center"/>
          </w:tcPr>
          <w:p>
            <w:pPr>
              <w:keepNext w:val="0"/>
              <w:keepLines w:val="0"/>
              <w:widowControl/>
              <w:suppressLineNumbers w:val="0"/>
              <w:jc w:val="both"/>
              <w:textAlignment w:val="center"/>
              <w:rPr>
                <w:b/>
              </w:rPr>
            </w:pPr>
            <w:r>
              <w:rPr>
                <w:rFonts w:hint="default" w:ascii="Times New Roman" w:hAnsi="Times New Roman" w:eastAsia="SimSun" w:cs="Times New Roman"/>
                <w:b/>
                <w:bCs/>
                <w:i w:val="0"/>
                <w:iCs w:val="0"/>
                <w:color w:val="000000"/>
                <w:kern w:val="0"/>
                <w:sz w:val="26"/>
                <w:szCs w:val="26"/>
                <w:u w:val="none"/>
                <w:lang w:val="en-US" w:eastAsia="zh-CN" w:bidi="ar"/>
              </w:rPr>
              <w:t>Tiêu chuẩn 2: Đội ngũ</w:t>
            </w:r>
          </w:p>
        </w:tc>
        <w:tc>
          <w:tcPr>
            <w:tcW w:w="1276" w:type="dxa"/>
            <w:vAlign w:val="center"/>
          </w:tcPr>
          <w:p>
            <w:pPr>
              <w:widowControl w:val="0"/>
              <w:spacing w:after="0" w:line="240" w:lineRule="auto"/>
              <w:jc w:val="center"/>
              <w:rPr>
                <w:b/>
                <w:bCs/>
                <w:color w:val="000000"/>
                <w:szCs w:val="28"/>
              </w:rPr>
            </w:pPr>
            <w:r>
              <w:rPr>
                <w:b/>
                <w:bCs/>
                <w:color w:val="000000"/>
                <w:szCs w:val="28"/>
              </w:rPr>
              <w:t>10</w:t>
            </w:r>
          </w:p>
        </w:tc>
        <w:tc>
          <w:tcPr>
            <w:tcW w:w="1134" w:type="dxa"/>
            <w:vAlign w:val="center"/>
          </w:tcPr>
          <w:p>
            <w:pPr>
              <w:widowControl w:val="0"/>
              <w:spacing w:after="0" w:line="240" w:lineRule="auto"/>
              <w:jc w:val="center"/>
              <w:rPr>
                <w:b/>
              </w:rPr>
            </w:pPr>
          </w:p>
        </w:tc>
        <w:tc>
          <w:tcPr>
            <w:tcW w:w="3046" w:type="dxa"/>
            <w:vAlign w:val="top"/>
          </w:tcPr>
          <w:p>
            <w:pPr>
              <w:widowControl w:val="0"/>
              <w:spacing w:after="0" w:line="240" w:lineRule="auto"/>
              <w:jc w:val="both"/>
              <w:rPr>
                <w:rFonts w:ascii="Times New Roman" w:hAnsi="Times New Roman" w:eastAsiaTheme="minorHAnsi" w:cstheme="minorBidi"/>
                <w:b/>
                <w:sz w:val="28"/>
                <w:szCs w:val="22"/>
                <w:lang w:val="en-US" w:eastAsia="en-US" w:bidi="ar-SA"/>
              </w:rPr>
            </w:pPr>
            <w:r>
              <w:rPr>
                <w:b/>
              </w:rPr>
              <w:t>Đội ngũ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sz w:val="24"/>
                <w:szCs w:val="24"/>
              </w:rPr>
            </w:pPr>
            <w:r>
              <w:rPr>
                <w:sz w:val="24"/>
                <w:szCs w:val="24"/>
              </w:rPr>
              <w:t>2.1</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 xml:space="preserve">Số lượng, cơ cấu, trình độ đội ngũ </w:t>
            </w:r>
          </w:p>
        </w:tc>
        <w:tc>
          <w:tcPr>
            <w:tcW w:w="1276" w:type="dxa"/>
            <w:vAlign w:val="center"/>
          </w:tcPr>
          <w:p>
            <w:pPr>
              <w:widowControl w:val="0"/>
              <w:spacing w:after="0" w:line="240" w:lineRule="auto"/>
              <w:jc w:val="center"/>
              <w:rPr>
                <w:b/>
                <w:bCs/>
                <w:color w:val="000000"/>
                <w:szCs w:val="28"/>
              </w:rPr>
            </w:pPr>
            <w:r>
              <w:rPr>
                <w:b/>
                <w:bCs/>
                <w:color w:val="000000"/>
                <w:szCs w:val="28"/>
              </w:rPr>
              <w:t>2</w:t>
            </w:r>
          </w:p>
        </w:tc>
        <w:tc>
          <w:tcPr>
            <w:tcW w:w="1134" w:type="dxa"/>
            <w:vAlign w:val="center"/>
          </w:tcPr>
          <w:p>
            <w:pPr>
              <w:widowControl w:val="0"/>
              <w:spacing w:after="0" w:line="240" w:lineRule="auto"/>
              <w:jc w:val="center"/>
              <w:rPr>
                <w:rFonts w:hint="default"/>
                <w:lang w:val="en-US"/>
              </w:rPr>
            </w:pPr>
            <w:r>
              <w:rPr>
                <w:rFonts w:hint="default"/>
                <w:lang w:val="en-US"/>
              </w:rPr>
              <w:t>2</w:t>
            </w:r>
          </w:p>
        </w:tc>
        <w:tc>
          <w:tcPr>
            <w:tcW w:w="3046" w:type="dxa"/>
            <w:vAlign w:val="center"/>
          </w:tcPr>
          <w:p>
            <w:pPr>
              <w:widowControl w:val="0"/>
              <w:spacing w:after="0" w:line="240" w:lineRule="auto"/>
              <w:jc w:val="both"/>
              <w:rPr>
                <w:rFonts w:hint="default" w:ascii="Times New Roman" w:hAnsi="Times New Roman" w:eastAsiaTheme="minorHAnsi" w:cstheme="minorBidi"/>
                <w:color w:val="000000"/>
                <w:sz w:val="28"/>
                <w:szCs w:val="28"/>
                <w:lang w:val="en-US" w:eastAsia="en-US" w:bidi="ar-SA"/>
              </w:rPr>
            </w:pPr>
            <w:r>
              <w:rPr>
                <w:color w:val="000000"/>
                <w:szCs w:val="28"/>
              </w:rPr>
              <w:t>Trường có đủ Hiệu trưởng, Phó Hiệu trưởng; giáo viên, nhân viên đảm bảo đủ về số lượng và cơ cấu theo quy định. Đảm bảo 100% CBQL,GV có trình độ đào tạo chuẩn. Đối với những trường tổ chức bếp ăn bán trú người phụ trách bếp phải có trình độ trung cấp nấu ăn trở lên</w:t>
            </w:r>
            <w:r>
              <w:rPr>
                <w:rFonts w:hint="default"/>
                <w:color w:val="000000"/>
                <w:szCs w:val="28"/>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sz w:val="24"/>
                <w:szCs w:val="24"/>
              </w:rPr>
            </w:pPr>
            <w:r>
              <w:rPr>
                <w:sz w:val="24"/>
                <w:szCs w:val="24"/>
              </w:rPr>
              <w:t>2.2</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 xml:space="preserve">Năng lực và đánh giá chuẩn nghề nghiệp </w:t>
            </w:r>
          </w:p>
        </w:tc>
        <w:tc>
          <w:tcPr>
            <w:tcW w:w="1276" w:type="dxa"/>
            <w:vAlign w:val="center"/>
          </w:tcPr>
          <w:p>
            <w:pPr>
              <w:widowControl w:val="0"/>
              <w:spacing w:after="0" w:line="240" w:lineRule="auto"/>
              <w:jc w:val="center"/>
              <w:rPr>
                <w:b/>
                <w:bCs/>
                <w:color w:val="000000"/>
                <w:szCs w:val="28"/>
              </w:rPr>
            </w:pPr>
            <w:r>
              <w:rPr>
                <w:b/>
                <w:bCs/>
                <w:color w:val="000000"/>
                <w:szCs w:val="28"/>
              </w:rPr>
              <w:t>3</w:t>
            </w:r>
          </w:p>
        </w:tc>
        <w:tc>
          <w:tcPr>
            <w:tcW w:w="1134" w:type="dxa"/>
            <w:vAlign w:val="center"/>
          </w:tcPr>
          <w:p>
            <w:pPr>
              <w:widowControl w:val="0"/>
              <w:spacing w:after="0" w:line="240" w:lineRule="auto"/>
              <w:jc w:val="center"/>
              <w:rPr>
                <w:rFonts w:hint="default"/>
                <w:lang w:val="en-US"/>
              </w:rPr>
            </w:pPr>
            <w:r>
              <w:rPr>
                <w:rFonts w:hint="default"/>
                <w:lang w:val="en-US"/>
              </w:rPr>
              <w:t>3</w:t>
            </w:r>
          </w:p>
        </w:tc>
        <w:tc>
          <w:tcPr>
            <w:tcW w:w="3046" w:type="dxa"/>
            <w:vAlign w:val="center"/>
          </w:tcPr>
          <w:p>
            <w:pPr>
              <w:widowControl w:val="0"/>
              <w:spacing w:after="0" w:line="240" w:lineRule="auto"/>
              <w:jc w:val="both"/>
              <w:rPr>
                <w:rFonts w:hint="default" w:ascii="Times New Roman" w:hAnsi="Times New Roman" w:eastAsiaTheme="minorHAnsi" w:cstheme="minorBidi"/>
                <w:color w:val="000000"/>
                <w:sz w:val="28"/>
                <w:szCs w:val="28"/>
                <w:lang w:val="en-US" w:eastAsia="en-US" w:bidi="ar-SA"/>
              </w:rPr>
            </w:pPr>
            <w:r>
              <w:rPr>
                <w:color w:val="000000"/>
                <w:szCs w:val="28"/>
              </w:rPr>
              <w:t>100% CBQL,GV được đánh giá đạt chuẩn nghề nghiệp mức khá trở lên trong đó Hiệu trưởng và Phó Hiệu trưởng phải có ít nhất 03 năm đạt mức tốt; chủ động, sáng tạo và có khả năng sử dụng tốt công nghệ thông tin, ngoại ngữ trong công việc. Kết quả đánh giá xếp loại viên chức hằng năm đảm bảo 100% được xếp loại hoàn thành tốt nhiệm vụ trở lên</w:t>
            </w:r>
            <w:r>
              <w:rPr>
                <w:rFonts w:hint="default"/>
                <w:color w:val="000000"/>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sz w:val="24"/>
                <w:szCs w:val="24"/>
              </w:rPr>
            </w:pPr>
            <w:r>
              <w:rPr>
                <w:sz w:val="24"/>
                <w:szCs w:val="24"/>
              </w:rPr>
              <w:t>2.3</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 xml:space="preserve">Danh hiệu CSTĐ các cấp đối với CBGV </w:t>
            </w:r>
          </w:p>
        </w:tc>
        <w:tc>
          <w:tcPr>
            <w:tcW w:w="1276" w:type="dxa"/>
            <w:vAlign w:val="center"/>
          </w:tcPr>
          <w:p>
            <w:pPr>
              <w:widowControl w:val="0"/>
              <w:spacing w:after="0" w:line="240" w:lineRule="auto"/>
              <w:jc w:val="center"/>
              <w:rPr>
                <w:b/>
                <w:bCs/>
                <w:color w:val="000000"/>
                <w:szCs w:val="28"/>
              </w:rPr>
            </w:pPr>
            <w:r>
              <w:rPr>
                <w:b/>
                <w:bCs/>
                <w:color w:val="000000"/>
                <w:szCs w:val="28"/>
              </w:rPr>
              <w:t>1</w:t>
            </w:r>
          </w:p>
        </w:tc>
        <w:tc>
          <w:tcPr>
            <w:tcW w:w="1134" w:type="dxa"/>
            <w:vAlign w:val="center"/>
          </w:tcPr>
          <w:p>
            <w:pPr>
              <w:widowControl w:val="0"/>
              <w:spacing w:after="0" w:line="240" w:lineRule="auto"/>
              <w:jc w:val="center"/>
              <w:rPr>
                <w:rFonts w:hint="default"/>
                <w:lang w:val="en-US"/>
              </w:rPr>
            </w:pPr>
            <w:r>
              <w:rPr>
                <w:rFonts w:hint="default"/>
                <w:lang w:val="en-US"/>
              </w:rPr>
              <w:t>1</w:t>
            </w:r>
          </w:p>
        </w:tc>
        <w:tc>
          <w:tcPr>
            <w:tcW w:w="3046"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Có CBQL,GV được công nhận danh hiệu chiến sĩ thi đua cấp cơ sở trở lên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sz w:val="24"/>
                <w:szCs w:val="24"/>
              </w:rPr>
            </w:pPr>
            <w:r>
              <w:rPr>
                <w:sz w:val="24"/>
                <w:szCs w:val="24"/>
              </w:rPr>
              <w:t>2.4</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Chuyên đề (Quản lý, CM) được nhân rộng trong cấp học</w:t>
            </w:r>
          </w:p>
        </w:tc>
        <w:tc>
          <w:tcPr>
            <w:tcW w:w="1276" w:type="dxa"/>
            <w:vAlign w:val="center"/>
          </w:tcPr>
          <w:p>
            <w:pPr>
              <w:widowControl w:val="0"/>
              <w:spacing w:after="0" w:line="240" w:lineRule="auto"/>
              <w:jc w:val="center"/>
              <w:rPr>
                <w:b/>
                <w:bCs/>
                <w:color w:val="000000"/>
                <w:szCs w:val="28"/>
              </w:rPr>
            </w:pPr>
            <w:r>
              <w:rPr>
                <w:b/>
                <w:bCs/>
                <w:color w:val="000000"/>
                <w:szCs w:val="28"/>
              </w:rPr>
              <w:t>2</w:t>
            </w:r>
          </w:p>
        </w:tc>
        <w:tc>
          <w:tcPr>
            <w:tcW w:w="1134" w:type="dxa"/>
            <w:vAlign w:val="center"/>
          </w:tcPr>
          <w:p>
            <w:pPr>
              <w:widowControl w:val="0"/>
              <w:spacing w:after="0" w:line="240" w:lineRule="auto"/>
              <w:jc w:val="center"/>
              <w:rPr>
                <w:rFonts w:hint="default"/>
                <w:lang w:val="en-US"/>
              </w:rPr>
            </w:pPr>
            <w:r>
              <w:rPr>
                <w:rFonts w:hint="default"/>
                <w:lang w:val="en-US"/>
              </w:rPr>
              <w:t>2</w:t>
            </w:r>
          </w:p>
        </w:tc>
        <w:tc>
          <w:tcPr>
            <w:tcW w:w="3046"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Tổ chức bồi dưỡng chuyên đề sáng tạo, hiệu quả, thiết thực và được nhân rộng trong quản lý/hoạt động chuyên môn của các đơn vị cùng bậc học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sz w:val="24"/>
                <w:szCs w:val="24"/>
              </w:rPr>
            </w:pPr>
            <w:r>
              <w:rPr>
                <w:sz w:val="24"/>
                <w:szCs w:val="24"/>
              </w:rPr>
              <w:t>2.5</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Vi phạm quy định của CBGVNV</w:t>
            </w:r>
          </w:p>
        </w:tc>
        <w:tc>
          <w:tcPr>
            <w:tcW w:w="1276" w:type="dxa"/>
            <w:vAlign w:val="center"/>
          </w:tcPr>
          <w:p>
            <w:pPr>
              <w:widowControl w:val="0"/>
              <w:spacing w:after="0" w:line="240" w:lineRule="auto"/>
              <w:jc w:val="center"/>
              <w:rPr>
                <w:b/>
                <w:bCs/>
                <w:color w:val="000000"/>
                <w:szCs w:val="28"/>
              </w:rPr>
            </w:pPr>
            <w:r>
              <w:rPr>
                <w:b/>
                <w:bCs/>
                <w:color w:val="000000"/>
                <w:szCs w:val="28"/>
              </w:rPr>
              <w:t>2</w:t>
            </w:r>
          </w:p>
        </w:tc>
        <w:tc>
          <w:tcPr>
            <w:tcW w:w="1134" w:type="dxa"/>
            <w:vAlign w:val="center"/>
          </w:tcPr>
          <w:p>
            <w:pPr>
              <w:widowControl w:val="0"/>
              <w:spacing w:after="0" w:line="240" w:lineRule="auto"/>
              <w:jc w:val="center"/>
              <w:rPr>
                <w:rFonts w:hint="default"/>
                <w:lang w:val="en-US"/>
              </w:rPr>
            </w:pPr>
            <w:r>
              <w:rPr>
                <w:rFonts w:hint="default"/>
                <w:lang w:val="en-US"/>
              </w:rPr>
              <w:t>2</w:t>
            </w:r>
          </w:p>
        </w:tc>
        <w:tc>
          <w:tcPr>
            <w:tcW w:w="3046"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Không có CBQL,GVNV vi phạm các quy định của ngành, của tỉnh và thành phố về công tác giáo dục trong 5 năm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b/>
                <w:sz w:val="24"/>
                <w:szCs w:val="24"/>
              </w:rPr>
            </w:pPr>
            <w:r>
              <w:rPr>
                <w:b/>
                <w:sz w:val="24"/>
                <w:szCs w:val="24"/>
              </w:rPr>
              <w:t>3</w:t>
            </w:r>
          </w:p>
        </w:tc>
        <w:tc>
          <w:tcPr>
            <w:tcW w:w="2999" w:type="dxa"/>
            <w:vAlign w:val="center"/>
          </w:tcPr>
          <w:p>
            <w:pPr>
              <w:keepNext w:val="0"/>
              <w:keepLines w:val="0"/>
              <w:widowControl/>
              <w:suppressLineNumbers w:val="0"/>
              <w:jc w:val="both"/>
              <w:textAlignment w:val="center"/>
              <w:rPr>
                <w:b/>
                <w:bCs/>
                <w:color w:val="000000"/>
                <w:szCs w:val="28"/>
              </w:rPr>
            </w:pPr>
            <w:r>
              <w:rPr>
                <w:rFonts w:hint="default" w:ascii="Times New Roman" w:hAnsi="Times New Roman" w:eastAsia="SimSun" w:cs="Times New Roman"/>
                <w:b/>
                <w:bCs/>
                <w:i w:val="0"/>
                <w:iCs w:val="0"/>
                <w:color w:val="000000"/>
                <w:kern w:val="0"/>
                <w:sz w:val="26"/>
                <w:szCs w:val="26"/>
                <w:u w:val="none"/>
                <w:lang w:val="en-US" w:eastAsia="zh-CN" w:bidi="ar"/>
              </w:rPr>
              <w:t>Chất lượng giáo dục</w:t>
            </w:r>
          </w:p>
        </w:tc>
        <w:tc>
          <w:tcPr>
            <w:tcW w:w="1276" w:type="dxa"/>
            <w:vAlign w:val="center"/>
          </w:tcPr>
          <w:p>
            <w:pPr>
              <w:widowControl w:val="0"/>
              <w:spacing w:after="0" w:line="240" w:lineRule="auto"/>
              <w:jc w:val="center"/>
              <w:rPr>
                <w:b/>
                <w:bCs/>
                <w:color w:val="000000"/>
                <w:szCs w:val="28"/>
              </w:rPr>
            </w:pPr>
            <w:r>
              <w:rPr>
                <w:b/>
                <w:bCs/>
                <w:color w:val="000000"/>
                <w:szCs w:val="28"/>
              </w:rPr>
              <w:t>60</w:t>
            </w:r>
          </w:p>
        </w:tc>
        <w:tc>
          <w:tcPr>
            <w:tcW w:w="1134" w:type="dxa"/>
            <w:vAlign w:val="center"/>
          </w:tcPr>
          <w:p>
            <w:pPr>
              <w:widowControl w:val="0"/>
              <w:spacing w:after="0" w:line="240" w:lineRule="auto"/>
              <w:jc w:val="center"/>
              <w:rPr>
                <w:b/>
              </w:rPr>
            </w:pPr>
          </w:p>
        </w:tc>
        <w:tc>
          <w:tcPr>
            <w:tcW w:w="3046" w:type="dxa"/>
            <w:vAlign w:val="center"/>
          </w:tcPr>
          <w:p>
            <w:pPr>
              <w:widowControl w:val="0"/>
              <w:spacing w:after="0" w:line="240" w:lineRule="auto"/>
              <w:jc w:val="both"/>
              <w:rPr>
                <w:rFonts w:ascii="Times New Roman" w:hAnsi="Times New Roman" w:eastAsiaTheme="minorHAnsi" w:cstheme="minorBidi"/>
                <w:b/>
                <w:bCs/>
                <w:color w:val="000000"/>
                <w:sz w:val="28"/>
                <w:szCs w:val="28"/>
                <w:lang w:val="en-US" w:eastAsia="en-US" w:bidi="ar-SA"/>
              </w:rPr>
            </w:pPr>
            <w:r>
              <w:rPr>
                <w:b/>
                <w:bCs/>
                <w:color w:val="000000"/>
                <w:szCs w:val="28"/>
              </w:rPr>
              <w:t>Chất lượng giáo dục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sz w:val="24"/>
                <w:szCs w:val="24"/>
              </w:rPr>
            </w:pPr>
            <w:r>
              <w:rPr>
                <w:sz w:val="24"/>
                <w:szCs w:val="24"/>
              </w:rPr>
              <w:t>3.1</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 xml:space="preserve"> Kế hoạch giáo dục </w:t>
            </w:r>
          </w:p>
        </w:tc>
        <w:tc>
          <w:tcPr>
            <w:tcW w:w="1276" w:type="dxa"/>
            <w:vAlign w:val="center"/>
          </w:tcPr>
          <w:p>
            <w:pPr>
              <w:widowControl w:val="0"/>
              <w:spacing w:after="0" w:line="240" w:lineRule="auto"/>
              <w:jc w:val="center"/>
              <w:rPr>
                <w:b/>
                <w:bCs/>
                <w:color w:val="000000"/>
                <w:szCs w:val="28"/>
              </w:rPr>
            </w:pPr>
            <w:r>
              <w:rPr>
                <w:b/>
                <w:bCs/>
                <w:color w:val="000000"/>
                <w:szCs w:val="28"/>
              </w:rPr>
              <w:t>10</w:t>
            </w:r>
          </w:p>
        </w:tc>
        <w:tc>
          <w:tcPr>
            <w:tcW w:w="1134" w:type="dxa"/>
            <w:vAlign w:val="center"/>
          </w:tcPr>
          <w:p>
            <w:pPr>
              <w:widowControl w:val="0"/>
              <w:spacing w:after="0" w:line="240" w:lineRule="auto"/>
              <w:jc w:val="center"/>
              <w:rPr>
                <w:rFonts w:hint="default"/>
                <w:lang w:val="en-US"/>
              </w:rPr>
            </w:pPr>
            <w:r>
              <w:rPr>
                <w:rFonts w:hint="default"/>
                <w:lang w:val="en-US"/>
              </w:rPr>
              <w:t>9.5</w:t>
            </w:r>
          </w:p>
        </w:tc>
        <w:tc>
          <w:tcPr>
            <w:tcW w:w="3046" w:type="dxa"/>
            <w:vAlign w:val="center"/>
          </w:tcPr>
          <w:p>
            <w:pPr>
              <w:widowControl w:val="0"/>
              <w:spacing w:after="0" w:line="240" w:lineRule="auto"/>
              <w:jc w:val="both"/>
              <w:rPr>
                <w:rFonts w:hint="default" w:ascii="Times New Roman" w:hAnsi="Times New Roman" w:eastAsiaTheme="minorHAnsi" w:cstheme="minorBidi"/>
                <w:color w:val="000000"/>
                <w:sz w:val="28"/>
                <w:szCs w:val="28"/>
                <w:lang w:val="en-US" w:eastAsia="en-US" w:bidi="ar-SA"/>
              </w:rPr>
            </w:pPr>
            <w:r>
              <w:rPr>
                <w:color w:val="000000"/>
                <w:szCs w:val="28"/>
              </w:rPr>
              <w:t>Kế hoạch giáo dục có chọn lọc bổ sung một số nội dung phù hợp với sự phát triển của trẻ, tăng cường các hoạt động theo chủ đề nhằm nâng cao kỹ năng  nhận thức, kỹ năng vận động, kỹ năng sống cho trẻ. Tăng cường chăm sóc cá nhân, đảm bảo trẻ không suy dinh dưỡng, béo phì</w:t>
            </w:r>
            <w:r>
              <w:rPr>
                <w:rFonts w:hint="default"/>
                <w:color w:val="000000"/>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sz w:val="24"/>
                <w:szCs w:val="24"/>
              </w:rPr>
            </w:pPr>
            <w:r>
              <w:rPr>
                <w:sz w:val="24"/>
                <w:szCs w:val="24"/>
              </w:rPr>
              <w:t>3.2</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Tổ chức hoạt động giáo dục, tỉ lệ đạt mục tiêu cuối độ tuổi</w:t>
            </w:r>
          </w:p>
        </w:tc>
        <w:tc>
          <w:tcPr>
            <w:tcW w:w="1276" w:type="dxa"/>
            <w:vAlign w:val="center"/>
          </w:tcPr>
          <w:p>
            <w:pPr>
              <w:widowControl w:val="0"/>
              <w:spacing w:after="0" w:line="240" w:lineRule="auto"/>
              <w:jc w:val="center"/>
              <w:rPr>
                <w:b/>
                <w:bCs/>
                <w:color w:val="000000"/>
                <w:szCs w:val="28"/>
              </w:rPr>
            </w:pPr>
            <w:r>
              <w:rPr>
                <w:b/>
                <w:bCs/>
                <w:color w:val="000000"/>
                <w:szCs w:val="28"/>
              </w:rPr>
              <w:t>20</w:t>
            </w:r>
          </w:p>
        </w:tc>
        <w:tc>
          <w:tcPr>
            <w:tcW w:w="1134" w:type="dxa"/>
            <w:vAlign w:val="center"/>
          </w:tcPr>
          <w:p>
            <w:pPr>
              <w:widowControl w:val="0"/>
              <w:spacing w:after="0" w:line="240" w:lineRule="auto"/>
              <w:jc w:val="center"/>
              <w:rPr>
                <w:rFonts w:hint="default"/>
                <w:lang w:val="en-US"/>
              </w:rPr>
            </w:pPr>
            <w:r>
              <w:rPr>
                <w:rFonts w:hint="default"/>
                <w:lang w:val="en-US"/>
              </w:rPr>
              <w:t>19.5</w:t>
            </w:r>
          </w:p>
        </w:tc>
        <w:tc>
          <w:tcPr>
            <w:tcW w:w="3046" w:type="dxa"/>
            <w:vAlign w:val="center"/>
          </w:tcPr>
          <w:p>
            <w:pPr>
              <w:widowControl w:val="0"/>
              <w:spacing w:after="0" w:line="240" w:lineRule="auto"/>
              <w:jc w:val="both"/>
              <w:rPr>
                <w:color w:val="000000"/>
                <w:szCs w:val="28"/>
              </w:rPr>
            </w:pPr>
            <w:r>
              <w:rPr>
                <w:color w:val="000000"/>
                <w:szCs w:val="28"/>
              </w:rPr>
              <w:t xml:space="preserve">100% trẻ đạt mục tiêu cuối độ tuổi. Ít nhất 95% các hoạt động giáo dục được tổ chức theo hình thức đổi mới nhằm khuyến khích trẻ tích cực hoạt động. Tăng cường tổ chức hoạt động theo nhóm và tiếp cận cá nhân trong các hoạt động chăm sóc nuôi dưỡng giáo dục trẻ. Nhà trường áp dụng phương pháp </w:t>
            </w:r>
          </w:p>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và hình thức tổ chức các hoạt động giáo dục tiên tiến, hiện đại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sz w:val="24"/>
                <w:szCs w:val="24"/>
              </w:rPr>
            </w:pPr>
            <w:r>
              <w:rPr>
                <w:sz w:val="24"/>
                <w:szCs w:val="24"/>
              </w:rPr>
              <w:t>3.3</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Hoạt động LQTA, máy tính với trẻ mẫu giáo</w:t>
            </w:r>
          </w:p>
        </w:tc>
        <w:tc>
          <w:tcPr>
            <w:tcW w:w="1276" w:type="dxa"/>
            <w:vAlign w:val="center"/>
          </w:tcPr>
          <w:p>
            <w:pPr>
              <w:widowControl w:val="0"/>
              <w:spacing w:after="0" w:line="240" w:lineRule="auto"/>
              <w:jc w:val="center"/>
              <w:rPr>
                <w:b/>
                <w:bCs/>
                <w:color w:val="000000"/>
                <w:szCs w:val="28"/>
              </w:rPr>
            </w:pPr>
            <w:r>
              <w:rPr>
                <w:b/>
                <w:bCs/>
                <w:color w:val="000000"/>
                <w:szCs w:val="28"/>
              </w:rPr>
              <w:t>5</w:t>
            </w:r>
          </w:p>
        </w:tc>
        <w:tc>
          <w:tcPr>
            <w:tcW w:w="1134" w:type="dxa"/>
            <w:vAlign w:val="center"/>
          </w:tcPr>
          <w:p>
            <w:pPr>
              <w:widowControl w:val="0"/>
              <w:spacing w:after="0" w:line="240" w:lineRule="auto"/>
              <w:jc w:val="center"/>
              <w:rPr>
                <w:rFonts w:hint="default"/>
                <w:lang w:val="en-US"/>
              </w:rPr>
            </w:pPr>
            <w:r>
              <w:rPr>
                <w:rFonts w:hint="default"/>
                <w:lang w:val="en-US"/>
              </w:rPr>
              <w:t>4.5</w:t>
            </w:r>
          </w:p>
        </w:tc>
        <w:tc>
          <w:tcPr>
            <w:tcW w:w="3046"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Đối với trẻ ở độ tuổi Mẫu giáo: Nhà trường tổ chức hoạt động cho trẻ làm quen tiếng Anh, làm quen với máy tính và chơi trò chơi trên máy tính phù hợp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sz w:val="24"/>
                <w:szCs w:val="24"/>
              </w:rPr>
            </w:pPr>
            <w:r>
              <w:rPr>
                <w:sz w:val="24"/>
                <w:szCs w:val="24"/>
              </w:rPr>
              <w:t>3.4</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Hoạt động tạo hình, âm nhạc, thể chất và GV chuyên biệt</w:t>
            </w:r>
          </w:p>
        </w:tc>
        <w:tc>
          <w:tcPr>
            <w:tcW w:w="1276" w:type="dxa"/>
            <w:vAlign w:val="center"/>
          </w:tcPr>
          <w:p>
            <w:pPr>
              <w:widowControl w:val="0"/>
              <w:spacing w:after="0" w:line="240" w:lineRule="auto"/>
              <w:jc w:val="center"/>
              <w:rPr>
                <w:b/>
                <w:bCs/>
                <w:color w:val="000000"/>
                <w:szCs w:val="28"/>
              </w:rPr>
            </w:pPr>
            <w:r>
              <w:rPr>
                <w:b/>
                <w:bCs/>
                <w:color w:val="000000"/>
                <w:szCs w:val="28"/>
              </w:rPr>
              <w:t>5</w:t>
            </w:r>
          </w:p>
        </w:tc>
        <w:tc>
          <w:tcPr>
            <w:tcW w:w="1134" w:type="dxa"/>
            <w:vAlign w:val="center"/>
          </w:tcPr>
          <w:p>
            <w:pPr>
              <w:widowControl w:val="0"/>
              <w:spacing w:after="0" w:line="240" w:lineRule="auto"/>
              <w:jc w:val="center"/>
              <w:rPr>
                <w:rFonts w:hint="default"/>
                <w:lang w:val="en-US"/>
              </w:rPr>
            </w:pPr>
            <w:r>
              <w:rPr>
                <w:rFonts w:hint="default"/>
                <w:lang w:val="en-US"/>
              </w:rPr>
              <w:t>5</w:t>
            </w:r>
          </w:p>
        </w:tc>
        <w:tc>
          <w:tcPr>
            <w:tcW w:w="3046"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Tổ chức các hoạt động tạo hình, âm nhạc, thể chất trong các phòng chức năng do giáo viên chuyên biệt hướng dẫn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sz w:val="24"/>
                <w:szCs w:val="24"/>
              </w:rPr>
            </w:pPr>
            <w:r>
              <w:rPr>
                <w:sz w:val="24"/>
                <w:szCs w:val="24"/>
              </w:rPr>
              <w:t>3.5</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 xml:space="preserve">Tổ chức các hoạt động ngoại khóa </w:t>
            </w:r>
          </w:p>
        </w:tc>
        <w:tc>
          <w:tcPr>
            <w:tcW w:w="1276" w:type="dxa"/>
            <w:vAlign w:val="center"/>
          </w:tcPr>
          <w:p>
            <w:pPr>
              <w:widowControl w:val="0"/>
              <w:spacing w:after="0" w:line="240" w:lineRule="auto"/>
              <w:jc w:val="center"/>
              <w:rPr>
                <w:b/>
                <w:bCs/>
                <w:color w:val="000000"/>
                <w:szCs w:val="28"/>
              </w:rPr>
            </w:pPr>
            <w:r>
              <w:rPr>
                <w:b/>
                <w:bCs/>
                <w:color w:val="000000"/>
                <w:szCs w:val="28"/>
              </w:rPr>
              <w:t>10</w:t>
            </w:r>
          </w:p>
        </w:tc>
        <w:tc>
          <w:tcPr>
            <w:tcW w:w="1134" w:type="dxa"/>
            <w:vAlign w:val="center"/>
          </w:tcPr>
          <w:p>
            <w:pPr>
              <w:widowControl w:val="0"/>
              <w:spacing w:after="0" w:line="240" w:lineRule="auto"/>
              <w:jc w:val="center"/>
              <w:rPr>
                <w:rFonts w:hint="default"/>
                <w:lang w:val="en-US"/>
              </w:rPr>
            </w:pPr>
            <w:r>
              <w:rPr>
                <w:rFonts w:hint="default"/>
                <w:lang w:val="en-US"/>
              </w:rPr>
              <w:t>10</w:t>
            </w:r>
          </w:p>
        </w:tc>
        <w:tc>
          <w:tcPr>
            <w:tcW w:w="3046" w:type="dxa"/>
            <w:vAlign w:val="center"/>
          </w:tcPr>
          <w:p>
            <w:pPr>
              <w:widowControl w:val="0"/>
              <w:spacing w:after="0" w:line="240" w:lineRule="auto"/>
              <w:jc w:val="both"/>
              <w:rPr>
                <w:rFonts w:hint="default" w:ascii="Times New Roman" w:hAnsi="Times New Roman" w:eastAsiaTheme="minorHAnsi" w:cstheme="minorBidi"/>
                <w:color w:val="000000"/>
                <w:sz w:val="28"/>
                <w:szCs w:val="28"/>
                <w:lang w:val="en-US" w:eastAsia="en-US" w:bidi="ar-SA"/>
              </w:rPr>
            </w:pPr>
            <w:r>
              <w:rPr>
                <w:color w:val="000000"/>
                <w:szCs w:val="28"/>
              </w:rPr>
              <w:t>Tổ chức các hoạt động ngoại khóa: Thể dục thể thao, nghệ thuật; Tăng cường cho trẻ tham gia các hoạt động tiếp xúc với thiên nhiên và các hoạt động trải nghiệm thực tiễn</w:t>
            </w:r>
            <w:r>
              <w:rPr>
                <w:rFonts w:hint="default"/>
                <w:color w:val="000000"/>
                <w:szCs w:val="2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sz w:val="24"/>
                <w:szCs w:val="24"/>
              </w:rPr>
            </w:pPr>
            <w:r>
              <w:rPr>
                <w:sz w:val="24"/>
                <w:szCs w:val="24"/>
              </w:rPr>
              <w:t>3.6</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Tư vấn dinh dưỡng sức khỏe, tâm lý với phụ huynh</w:t>
            </w:r>
          </w:p>
        </w:tc>
        <w:tc>
          <w:tcPr>
            <w:tcW w:w="1276" w:type="dxa"/>
            <w:vAlign w:val="center"/>
          </w:tcPr>
          <w:p>
            <w:pPr>
              <w:widowControl w:val="0"/>
              <w:spacing w:after="0" w:line="240" w:lineRule="auto"/>
              <w:jc w:val="center"/>
              <w:rPr>
                <w:b/>
                <w:bCs/>
                <w:color w:val="000000"/>
                <w:szCs w:val="28"/>
              </w:rPr>
            </w:pPr>
            <w:r>
              <w:rPr>
                <w:b/>
                <w:bCs/>
                <w:color w:val="000000"/>
                <w:szCs w:val="28"/>
              </w:rPr>
              <w:t>10</w:t>
            </w:r>
          </w:p>
        </w:tc>
        <w:tc>
          <w:tcPr>
            <w:tcW w:w="1134" w:type="dxa"/>
            <w:vAlign w:val="center"/>
          </w:tcPr>
          <w:p>
            <w:pPr>
              <w:widowControl w:val="0"/>
              <w:spacing w:after="0" w:line="240" w:lineRule="auto"/>
              <w:jc w:val="center"/>
              <w:rPr>
                <w:rFonts w:hint="default"/>
                <w:lang w:val="en-US"/>
              </w:rPr>
            </w:pPr>
            <w:r>
              <w:rPr>
                <w:rFonts w:hint="default"/>
                <w:lang w:val="en-US"/>
              </w:rPr>
              <w:t>9.5</w:t>
            </w:r>
          </w:p>
        </w:tc>
        <w:tc>
          <w:tcPr>
            <w:tcW w:w="3046" w:type="dxa"/>
            <w:vAlign w:val="top"/>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Tổ chức các hoạt động tư vấn dinh dưỡng sức khỏe, tâm lý 2 lần trong năm. Có hình thức giáo dục trực tuyến, liên lạc qua mạng với học sinh, gia đình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b/>
                <w:bCs/>
                <w:color w:val="000000"/>
                <w:sz w:val="24"/>
                <w:szCs w:val="24"/>
              </w:rPr>
            </w:pPr>
            <w:r>
              <w:rPr>
                <w:b/>
                <w:bCs/>
                <w:color w:val="000000"/>
                <w:sz w:val="24"/>
                <w:szCs w:val="24"/>
              </w:rPr>
              <w:t>4</w:t>
            </w:r>
          </w:p>
        </w:tc>
        <w:tc>
          <w:tcPr>
            <w:tcW w:w="2999" w:type="dxa"/>
            <w:vAlign w:val="center"/>
          </w:tcPr>
          <w:p>
            <w:pPr>
              <w:keepNext w:val="0"/>
              <w:keepLines w:val="0"/>
              <w:widowControl/>
              <w:suppressLineNumbers w:val="0"/>
              <w:jc w:val="both"/>
              <w:textAlignment w:val="center"/>
              <w:rPr>
                <w:b/>
                <w:bCs/>
                <w:color w:val="000000"/>
                <w:szCs w:val="28"/>
              </w:rPr>
            </w:pPr>
            <w:r>
              <w:rPr>
                <w:rFonts w:hint="default" w:ascii="Times New Roman" w:hAnsi="Times New Roman" w:eastAsia="SimSun" w:cs="Times New Roman"/>
                <w:b/>
                <w:bCs/>
                <w:i w:val="0"/>
                <w:iCs w:val="0"/>
                <w:color w:val="000000"/>
                <w:kern w:val="0"/>
                <w:sz w:val="26"/>
                <w:szCs w:val="26"/>
                <w:u w:val="none"/>
                <w:lang w:val="en-US" w:eastAsia="zh-CN" w:bidi="ar"/>
              </w:rPr>
              <w:t xml:space="preserve">Tiêu chuẩn 4: Công tác quản lý, tham mưu, phối hợp </w:t>
            </w:r>
          </w:p>
        </w:tc>
        <w:tc>
          <w:tcPr>
            <w:tcW w:w="1276" w:type="dxa"/>
            <w:vAlign w:val="center"/>
          </w:tcPr>
          <w:p>
            <w:pPr>
              <w:widowControl w:val="0"/>
              <w:spacing w:after="0" w:line="240" w:lineRule="auto"/>
              <w:jc w:val="center"/>
              <w:rPr>
                <w:b/>
                <w:bCs/>
                <w:color w:val="000000"/>
                <w:szCs w:val="28"/>
              </w:rPr>
            </w:pPr>
            <w:r>
              <w:rPr>
                <w:b/>
                <w:bCs/>
                <w:color w:val="000000"/>
                <w:szCs w:val="28"/>
              </w:rPr>
              <w:t>20</w:t>
            </w:r>
          </w:p>
        </w:tc>
        <w:tc>
          <w:tcPr>
            <w:tcW w:w="1134" w:type="dxa"/>
            <w:vAlign w:val="center"/>
          </w:tcPr>
          <w:p>
            <w:pPr>
              <w:widowControl w:val="0"/>
              <w:spacing w:after="0" w:line="240" w:lineRule="auto"/>
              <w:jc w:val="center"/>
              <w:rPr>
                <w:b/>
              </w:rPr>
            </w:pPr>
          </w:p>
        </w:tc>
        <w:tc>
          <w:tcPr>
            <w:tcW w:w="3046" w:type="dxa"/>
            <w:vAlign w:val="center"/>
          </w:tcPr>
          <w:p>
            <w:pPr>
              <w:widowControl w:val="0"/>
              <w:spacing w:after="0" w:line="240" w:lineRule="auto"/>
              <w:jc w:val="both"/>
              <w:rPr>
                <w:rFonts w:ascii="Times New Roman" w:hAnsi="Times New Roman" w:eastAsiaTheme="minorHAnsi" w:cstheme="minorBidi"/>
                <w:b/>
                <w:bCs/>
                <w:color w:val="000000"/>
                <w:sz w:val="28"/>
                <w:szCs w:val="28"/>
                <w:lang w:val="en-US" w:eastAsia="en-US" w:bidi="ar-SA"/>
              </w:rPr>
            </w:pPr>
            <w:r>
              <w:rPr>
                <w:b/>
                <w:bCs/>
                <w:color w:val="000000"/>
                <w:szCs w:val="28"/>
              </w:rPr>
              <w:t xml:space="preserve">Công tác quản lý, tham mưu, phối hợp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b/>
                <w:bCs/>
                <w:i/>
                <w:iCs/>
                <w:color w:val="000000"/>
                <w:sz w:val="24"/>
                <w:szCs w:val="24"/>
              </w:rPr>
            </w:pPr>
            <w:r>
              <w:rPr>
                <w:b/>
                <w:bCs/>
                <w:i/>
                <w:iCs/>
                <w:color w:val="000000"/>
                <w:sz w:val="24"/>
                <w:szCs w:val="24"/>
              </w:rPr>
              <w:t>4.1</w:t>
            </w:r>
          </w:p>
        </w:tc>
        <w:tc>
          <w:tcPr>
            <w:tcW w:w="2999" w:type="dxa"/>
            <w:vAlign w:val="center"/>
          </w:tcPr>
          <w:p>
            <w:pPr>
              <w:keepNext w:val="0"/>
              <w:keepLines w:val="0"/>
              <w:widowControl/>
              <w:suppressLineNumbers w:val="0"/>
              <w:jc w:val="both"/>
              <w:textAlignment w:val="center"/>
              <w:rPr>
                <w:b/>
                <w:bCs/>
                <w:i/>
                <w:iCs/>
                <w:color w:val="000000"/>
                <w:szCs w:val="28"/>
              </w:rPr>
            </w:pPr>
            <w:r>
              <w:rPr>
                <w:rFonts w:hint="default" w:ascii="Times New Roman" w:hAnsi="Times New Roman" w:eastAsia="SimSun" w:cs="Times New Roman"/>
                <w:b/>
                <w:bCs/>
                <w:i/>
                <w:iCs/>
                <w:color w:val="000000"/>
                <w:kern w:val="0"/>
                <w:sz w:val="26"/>
                <w:szCs w:val="26"/>
                <w:u w:val="none"/>
                <w:lang w:val="en-US" w:eastAsia="zh-CN" w:bidi="ar"/>
              </w:rPr>
              <w:t xml:space="preserve">An toàn, an ninh trường học </w:t>
            </w:r>
          </w:p>
        </w:tc>
        <w:tc>
          <w:tcPr>
            <w:tcW w:w="1276" w:type="dxa"/>
            <w:vAlign w:val="center"/>
          </w:tcPr>
          <w:p>
            <w:pPr>
              <w:widowControl w:val="0"/>
              <w:spacing w:after="0" w:line="240" w:lineRule="auto"/>
              <w:jc w:val="center"/>
              <w:rPr>
                <w:b/>
                <w:bCs/>
                <w:color w:val="000000"/>
                <w:szCs w:val="28"/>
              </w:rPr>
            </w:pPr>
            <w:r>
              <w:rPr>
                <w:b/>
                <w:bCs/>
                <w:color w:val="000000"/>
                <w:szCs w:val="28"/>
              </w:rPr>
              <w:t>10</w:t>
            </w:r>
          </w:p>
        </w:tc>
        <w:tc>
          <w:tcPr>
            <w:tcW w:w="1134" w:type="dxa"/>
            <w:vAlign w:val="center"/>
          </w:tcPr>
          <w:p>
            <w:pPr>
              <w:widowControl w:val="0"/>
              <w:spacing w:after="0" w:line="240" w:lineRule="auto"/>
              <w:jc w:val="center"/>
            </w:pPr>
          </w:p>
        </w:tc>
        <w:tc>
          <w:tcPr>
            <w:tcW w:w="3046" w:type="dxa"/>
            <w:vAlign w:val="center"/>
          </w:tcPr>
          <w:p>
            <w:pPr>
              <w:widowControl w:val="0"/>
              <w:spacing w:after="0" w:line="240" w:lineRule="auto"/>
              <w:jc w:val="both"/>
              <w:rPr>
                <w:rFonts w:ascii="Times New Roman" w:hAnsi="Times New Roman" w:eastAsiaTheme="minorHAnsi" w:cstheme="minorBidi"/>
                <w:b/>
                <w:bCs/>
                <w:i/>
                <w:iCs/>
                <w:color w:val="000000"/>
                <w:sz w:val="28"/>
                <w:szCs w:val="28"/>
                <w:lang w:val="en-US" w:eastAsia="en-US" w:bidi="ar-SA"/>
              </w:rPr>
            </w:pPr>
            <w:r>
              <w:rPr>
                <w:b/>
                <w:bCs/>
                <w:i/>
                <w:iCs/>
                <w:color w:val="000000"/>
                <w:szCs w:val="28"/>
              </w:rPr>
              <w:t xml:space="preserve">An toàn, an ninh trường học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color w:val="000000"/>
                <w:sz w:val="24"/>
                <w:szCs w:val="24"/>
              </w:rPr>
            </w:pPr>
            <w:r>
              <w:rPr>
                <w:color w:val="000000"/>
                <w:sz w:val="24"/>
                <w:szCs w:val="24"/>
              </w:rPr>
              <w:t>4.1.1</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Vi phạm quản lý tài sản công</w:t>
            </w:r>
          </w:p>
        </w:tc>
        <w:tc>
          <w:tcPr>
            <w:tcW w:w="1276" w:type="dxa"/>
            <w:vAlign w:val="center"/>
          </w:tcPr>
          <w:p>
            <w:pPr>
              <w:widowControl w:val="0"/>
              <w:spacing w:after="0" w:line="240" w:lineRule="auto"/>
              <w:jc w:val="center"/>
              <w:rPr>
                <w:b/>
                <w:bCs/>
                <w:color w:val="000000"/>
                <w:szCs w:val="28"/>
              </w:rPr>
            </w:pPr>
            <w:r>
              <w:rPr>
                <w:b/>
                <w:bCs/>
                <w:color w:val="000000"/>
                <w:szCs w:val="28"/>
              </w:rPr>
              <w:t>2</w:t>
            </w:r>
          </w:p>
        </w:tc>
        <w:tc>
          <w:tcPr>
            <w:tcW w:w="1134" w:type="dxa"/>
            <w:vAlign w:val="center"/>
          </w:tcPr>
          <w:p>
            <w:pPr>
              <w:widowControl w:val="0"/>
              <w:spacing w:after="0" w:line="240" w:lineRule="auto"/>
              <w:jc w:val="center"/>
              <w:rPr>
                <w:rFonts w:hint="default"/>
                <w:lang w:val="en-US"/>
              </w:rPr>
            </w:pPr>
            <w:r>
              <w:rPr>
                <w:rFonts w:hint="default"/>
                <w:lang w:val="en-US"/>
              </w:rPr>
              <w:t>2</w:t>
            </w:r>
          </w:p>
        </w:tc>
        <w:tc>
          <w:tcPr>
            <w:tcW w:w="3046"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Trường không để xảy ra tình trạng vi phạm quản lý tài sản công. Không để mất, thất thoát tài sản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color w:val="000000"/>
                <w:sz w:val="24"/>
                <w:szCs w:val="24"/>
              </w:rPr>
            </w:pPr>
            <w:r>
              <w:rPr>
                <w:color w:val="000000"/>
                <w:sz w:val="24"/>
                <w:szCs w:val="24"/>
              </w:rPr>
              <w:t>4.1.2</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Camera an ninh; ATGT – Cổng trường an toàn; Bạo lực học đường</w:t>
            </w:r>
          </w:p>
        </w:tc>
        <w:tc>
          <w:tcPr>
            <w:tcW w:w="1276" w:type="dxa"/>
            <w:vAlign w:val="center"/>
          </w:tcPr>
          <w:p>
            <w:pPr>
              <w:widowControl w:val="0"/>
              <w:spacing w:after="0" w:line="240" w:lineRule="auto"/>
              <w:jc w:val="center"/>
              <w:rPr>
                <w:b/>
                <w:bCs/>
                <w:color w:val="000000"/>
                <w:szCs w:val="28"/>
              </w:rPr>
            </w:pPr>
            <w:r>
              <w:rPr>
                <w:b/>
                <w:bCs/>
                <w:color w:val="000000"/>
                <w:szCs w:val="28"/>
              </w:rPr>
              <w:t>5</w:t>
            </w:r>
          </w:p>
        </w:tc>
        <w:tc>
          <w:tcPr>
            <w:tcW w:w="1134" w:type="dxa"/>
            <w:vAlign w:val="center"/>
          </w:tcPr>
          <w:p>
            <w:pPr>
              <w:widowControl w:val="0"/>
              <w:spacing w:after="0" w:line="240" w:lineRule="auto"/>
              <w:jc w:val="center"/>
              <w:rPr>
                <w:rFonts w:hint="default"/>
                <w:lang w:val="en-US"/>
              </w:rPr>
            </w:pPr>
            <w:r>
              <w:rPr>
                <w:rFonts w:hint="default"/>
                <w:lang w:val="en-US"/>
              </w:rPr>
              <w:t>5</w:t>
            </w:r>
          </w:p>
        </w:tc>
        <w:tc>
          <w:tcPr>
            <w:tcW w:w="3046"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Nhà trường có hệ thống camera an ninh, hoạt động tốt. Xây dựng và duy trì tốt cổng trường an toàn; cán bộ giáo viên nhân viên và học sinh không vi phạm quy định khi tham gia giao thông. Không có tình trạng bạo lực học đường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color w:val="000000"/>
                <w:sz w:val="24"/>
                <w:szCs w:val="24"/>
              </w:rPr>
            </w:pPr>
            <w:r>
              <w:rPr>
                <w:color w:val="000000"/>
                <w:sz w:val="24"/>
                <w:szCs w:val="24"/>
              </w:rPr>
              <w:t>4.1.3</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Ban giám sát công tác bán trú</w:t>
            </w:r>
          </w:p>
        </w:tc>
        <w:tc>
          <w:tcPr>
            <w:tcW w:w="1276" w:type="dxa"/>
            <w:vAlign w:val="center"/>
          </w:tcPr>
          <w:p>
            <w:pPr>
              <w:widowControl w:val="0"/>
              <w:spacing w:after="0" w:line="240" w:lineRule="auto"/>
              <w:jc w:val="center"/>
              <w:rPr>
                <w:b/>
                <w:bCs/>
                <w:color w:val="000000"/>
                <w:szCs w:val="28"/>
              </w:rPr>
            </w:pPr>
            <w:r>
              <w:rPr>
                <w:b/>
                <w:bCs/>
                <w:color w:val="000000"/>
                <w:szCs w:val="28"/>
              </w:rPr>
              <w:t>2</w:t>
            </w:r>
          </w:p>
        </w:tc>
        <w:tc>
          <w:tcPr>
            <w:tcW w:w="1134" w:type="dxa"/>
            <w:vAlign w:val="center"/>
          </w:tcPr>
          <w:p>
            <w:pPr>
              <w:widowControl w:val="0"/>
              <w:spacing w:after="0" w:line="240" w:lineRule="auto"/>
              <w:jc w:val="center"/>
              <w:rPr>
                <w:rFonts w:hint="default"/>
                <w:lang w:val="en-US"/>
              </w:rPr>
            </w:pPr>
            <w:r>
              <w:rPr>
                <w:rFonts w:hint="default"/>
                <w:lang w:val="en-US"/>
              </w:rPr>
              <w:t>2</w:t>
            </w:r>
          </w:p>
        </w:tc>
        <w:tc>
          <w:tcPr>
            <w:tcW w:w="3046"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Ban giám sát công tác bán trú của phụ huynh hoạt động có hiệu quả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color w:val="000000"/>
                <w:sz w:val="24"/>
                <w:szCs w:val="24"/>
              </w:rPr>
            </w:pPr>
            <w:r>
              <w:rPr>
                <w:color w:val="000000"/>
                <w:sz w:val="24"/>
                <w:szCs w:val="24"/>
              </w:rPr>
              <w:t>4.1.4</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Tập huấn kỹ năng phòng chống cháy nổ</w:t>
            </w:r>
          </w:p>
        </w:tc>
        <w:tc>
          <w:tcPr>
            <w:tcW w:w="1276" w:type="dxa"/>
            <w:vAlign w:val="center"/>
          </w:tcPr>
          <w:p>
            <w:pPr>
              <w:widowControl w:val="0"/>
              <w:spacing w:after="0" w:line="240" w:lineRule="auto"/>
              <w:jc w:val="center"/>
              <w:rPr>
                <w:b/>
                <w:bCs/>
                <w:color w:val="000000"/>
                <w:szCs w:val="28"/>
              </w:rPr>
            </w:pPr>
            <w:r>
              <w:rPr>
                <w:b/>
                <w:bCs/>
                <w:color w:val="000000"/>
                <w:szCs w:val="28"/>
              </w:rPr>
              <w:t>1</w:t>
            </w:r>
          </w:p>
        </w:tc>
        <w:tc>
          <w:tcPr>
            <w:tcW w:w="1134" w:type="dxa"/>
            <w:vAlign w:val="center"/>
          </w:tcPr>
          <w:p>
            <w:pPr>
              <w:widowControl w:val="0"/>
              <w:spacing w:after="0" w:line="240" w:lineRule="auto"/>
              <w:jc w:val="center"/>
              <w:rPr>
                <w:rFonts w:hint="default"/>
                <w:lang w:val="en-US"/>
              </w:rPr>
            </w:pPr>
            <w:r>
              <w:rPr>
                <w:rFonts w:hint="default"/>
                <w:lang w:val="en-US"/>
              </w:rPr>
              <w:t>1</w:t>
            </w:r>
          </w:p>
        </w:tc>
        <w:tc>
          <w:tcPr>
            <w:tcW w:w="3046"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100% CBGVNV được tập huấn kỹ năng phòng chống cháy nổ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b/>
                <w:bCs/>
                <w:i/>
                <w:iCs/>
                <w:color w:val="000000"/>
                <w:sz w:val="24"/>
                <w:szCs w:val="24"/>
              </w:rPr>
            </w:pPr>
            <w:r>
              <w:rPr>
                <w:b/>
                <w:bCs/>
                <w:i/>
                <w:iCs/>
                <w:color w:val="000000"/>
                <w:sz w:val="24"/>
                <w:szCs w:val="24"/>
              </w:rPr>
              <w:t>4.2</w:t>
            </w:r>
          </w:p>
        </w:tc>
        <w:tc>
          <w:tcPr>
            <w:tcW w:w="2999" w:type="dxa"/>
            <w:vAlign w:val="center"/>
          </w:tcPr>
          <w:p>
            <w:pPr>
              <w:keepNext w:val="0"/>
              <w:keepLines w:val="0"/>
              <w:widowControl/>
              <w:suppressLineNumbers w:val="0"/>
              <w:jc w:val="both"/>
              <w:textAlignment w:val="center"/>
              <w:rPr>
                <w:b/>
                <w:bCs/>
                <w:i/>
                <w:iCs/>
                <w:color w:val="000000"/>
                <w:szCs w:val="28"/>
              </w:rPr>
            </w:pPr>
            <w:r>
              <w:rPr>
                <w:rFonts w:hint="default" w:ascii="Times New Roman" w:hAnsi="Times New Roman" w:eastAsia="SimSun" w:cs="Times New Roman"/>
                <w:b/>
                <w:bCs/>
                <w:i/>
                <w:iCs/>
                <w:color w:val="000000"/>
                <w:kern w:val="0"/>
                <w:sz w:val="26"/>
                <w:szCs w:val="26"/>
                <w:u w:val="none"/>
                <w:lang w:val="en-US" w:eastAsia="zh-CN" w:bidi="ar"/>
              </w:rPr>
              <w:t xml:space="preserve">Công tác tham mưu, phối hợp, huy động các lực lượng xã hội </w:t>
            </w:r>
          </w:p>
        </w:tc>
        <w:tc>
          <w:tcPr>
            <w:tcW w:w="1276" w:type="dxa"/>
            <w:vAlign w:val="center"/>
          </w:tcPr>
          <w:p>
            <w:pPr>
              <w:widowControl w:val="0"/>
              <w:spacing w:after="0" w:line="240" w:lineRule="auto"/>
              <w:jc w:val="center"/>
              <w:rPr>
                <w:b/>
                <w:bCs/>
                <w:color w:val="000000"/>
                <w:szCs w:val="28"/>
              </w:rPr>
            </w:pPr>
            <w:r>
              <w:rPr>
                <w:b/>
                <w:bCs/>
                <w:color w:val="000000"/>
                <w:szCs w:val="28"/>
              </w:rPr>
              <w:t>10</w:t>
            </w:r>
          </w:p>
        </w:tc>
        <w:tc>
          <w:tcPr>
            <w:tcW w:w="1134" w:type="dxa"/>
            <w:vAlign w:val="center"/>
          </w:tcPr>
          <w:p>
            <w:pPr>
              <w:widowControl w:val="0"/>
              <w:spacing w:after="0" w:line="240" w:lineRule="auto"/>
              <w:jc w:val="center"/>
              <w:rPr>
                <w:b/>
              </w:rPr>
            </w:pPr>
          </w:p>
        </w:tc>
        <w:tc>
          <w:tcPr>
            <w:tcW w:w="3046" w:type="dxa"/>
            <w:vAlign w:val="center"/>
          </w:tcPr>
          <w:p>
            <w:pPr>
              <w:widowControl w:val="0"/>
              <w:spacing w:after="0" w:line="240" w:lineRule="auto"/>
              <w:jc w:val="both"/>
              <w:rPr>
                <w:rFonts w:ascii="Times New Roman" w:hAnsi="Times New Roman" w:eastAsiaTheme="minorHAnsi" w:cstheme="minorBidi"/>
                <w:b/>
                <w:bCs/>
                <w:i/>
                <w:iCs/>
                <w:color w:val="000000"/>
                <w:sz w:val="28"/>
                <w:szCs w:val="28"/>
                <w:lang w:val="en-US" w:eastAsia="en-US" w:bidi="ar-SA"/>
              </w:rPr>
            </w:pPr>
            <w:r>
              <w:rPr>
                <w:b/>
                <w:bCs/>
                <w:i/>
                <w:iCs/>
                <w:color w:val="000000"/>
                <w:szCs w:val="28"/>
              </w:rPr>
              <w:t xml:space="preserve">Công tác tham mưu, phối hợp, huy động các lực lượng xã hội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color w:val="000000"/>
                <w:sz w:val="24"/>
                <w:szCs w:val="24"/>
              </w:rPr>
            </w:pPr>
            <w:r>
              <w:rPr>
                <w:color w:val="000000"/>
                <w:sz w:val="24"/>
                <w:szCs w:val="24"/>
              </w:rPr>
              <w:t>4.2.1</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Tham mưu về CSVC, quản lý hoạt động của đơn vị</w:t>
            </w:r>
          </w:p>
        </w:tc>
        <w:tc>
          <w:tcPr>
            <w:tcW w:w="1276" w:type="dxa"/>
            <w:vAlign w:val="center"/>
          </w:tcPr>
          <w:p>
            <w:pPr>
              <w:widowControl w:val="0"/>
              <w:spacing w:after="0" w:line="240" w:lineRule="auto"/>
              <w:jc w:val="center"/>
              <w:rPr>
                <w:b/>
                <w:bCs/>
                <w:color w:val="000000"/>
                <w:szCs w:val="28"/>
              </w:rPr>
            </w:pPr>
            <w:r>
              <w:rPr>
                <w:b/>
                <w:bCs/>
                <w:color w:val="000000"/>
                <w:szCs w:val="28"/>
              </w:rPr>
              <w:t>2</w:t>
            </w:r>
          </w:p>
        </w:tc>
        <w:tc>
          <w:tcPr>
            <w:tcW w:w="1134" w:type="dxa"/>
            <w:vAlign w:val="center"/>
          </w:tcPr>
          <w:p>
            <w:pPr>
              <w:widowControl w:val="0"/>
              <w:spacing w:after="0" w:line="240" w:lineRule="auto"/>
              <w:jc w:val="center"/>
              <w:rPr>
                <w:rFonts w:hint="default"/>
                <w:lang w:val="en-US"/>
              </w:rPr>
            </w:pPr>
            <w:r>
              <w:rPr>
                <w:rFonts w:hint="default"/>
                <w:lang w:val="en-US"/>
              </w:rPr>
              <w:t>2</w:t>
            </w:r>
          </w:p>
        </w:tc>
        <w:tc>
          <w:tcPr>
            <w:tcW w:w="3046"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Hằng năm làm tốt công tác tham mưu với các cấp, các ngành và địa phương trong xây dựng cơ sở vật chất, quản lý các hoạt động của đơn vị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color w:val="000000"/>
                <w:sz w:val="24"/>
                <w:szCs w:val="24"/>
              </w:rPr>
            </w:pPr>
            <w:r>
              <w:rPr>
                <w:color w:val="000000"/>
                <w:sz w:val="24"/>
                <w:szCs w:val="24"/>
              </w:rPr>
              <w:t>4.2.2</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Phối hợp với gia đình quản lý giáo dục, hướng nghiệp</w:t>
            </w:r>
          </w:p>
        </w:tc>
        <w:tc>
          <w:tcPr>
            <w:tcW w:w="1276" w:type="dxa"/>
            <w:vAlign w:val="center"/>
          </w:tcPr>
          <w:p>
            <w:pPr>
              <w:widowControl w:val="0"/>
              <w:spacing w:after="0" w:line="240" w:lineRule="auto"/>
              <w:jc w:val="center"/>
              <w:rPr>
                <w:b/>
                <w:bCs/>
                <w:color w:val="000000"/>
                <w:szCs w:val="28"/>
              </w:rPr>
            </w:pPr>
            <w:r>
              <w:rPr>
                <w:b/>
                <w:bCs/>
                <w:color w:val="000000"/>
                <w:szCs w:val="28"/>
              </w:rPr>
              <w:t>2</w:t>
            </w:r>
          </w:p>
        </w:tc>
        <w:tc>
          <w:tcPr>
            <w:tcW w:w="1134" w:type="dxa"/>
            <w:vAlign w:val="center"/>
          </w:tcPr>
          <w:p>
            <w:pPr>
              <w:widowControl w:val="0"/>
              <w:spacing w:after="0" w:line="240" w:lineRule="auto"/>
              <w:jc w:val="center"/>
              <w:rPr>
                <w:rFonts w:hint="default"/>
                <w:lang w:val="en-US"/>
              </w:rPr>
            </w:pPr>
            <w:r>
              <w:rPr>
                <w:rFonts w:hint="default"/>
                <w:lang w:val="en-US"/>
              </w:rPr>
              <w:t>2</w:t>
            </w:r>
          </w:p>
        </w:tc>
        <w:tc>
          <w:tcPr>
            <w:tcW w:w="3046"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Có nhiều hình thức phối hợp với gia đình trong quản lý, giáo dục và hướng nghiệp học sinh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color w:val="000000"/>
                <w:sz w:val="24"/>
                <w:szCs w:val="24"/>
              </w:rPr>
            </w:pPr>
            <w:r>
              <w:rPr>
                <w:color w:val="000000"/>
                <w:sz w:val="24"/>
                <w:szCs w:val="24"/>
              </w:rPr>
              <w:t>4.2.3</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 xml:space="preserve">Huy động các lực lượng xã hội; Phối hợp địa phương, khu dân cư </w:t>
            </w:r>
          </w:p>
        </w:tc>
        <w:tc>
          <w:tcPr>
            <w:tcW w:w="1276" w:type="dxa"/>
            <w:vAlign w:val="center"/>
          </w:tcPr>
          <w:p>
            <w:pPr>
              <w:widowControl w:val="0"/>
              <w:spacing w:after="0" w:line="240" w:lineRule="auto"/>
              <w:jc w:val="center"/>
              <w:rPr>
                <w:b/>
                <w:bCs/>
                <w:color w:val="000000"/>
                <w:szCs w:val="28"/>
              </w:rPr>
            </w:pPr>
            <w:r>
              <w:rPr>
                <w:b/>
                <w:bCs/>
                <w:color w:val="000000"/>
                <w:szCs w:val="28"/>
              </w:rPr>
              <w:t>4</w:t>
            </w:r>
          </w:p>
        </w:tc>
        <w:tc>
          <w:tcPr>
            <w:tcW w:w="1134" w:type="dxa"/>
            <w:vAlign w:val="center"/>
          </w:tcPr>
          <w:p>
            <w:pPr>
              <w:widowControl w:val="0"/>
              <w:spacing w:after="0" w:line="240" w:lineRule="auto"/>
              <w:jc w:val="center"/>
              <w:rPr>
                <w:rFonts w:hint="default"/>
                <w:lang w:val="en-US"/>
              </w:rPr>
            </w:pPr>
            <w:r>
              <w:rPr>
                <w:rFonts w:hint="default"/>
                <w:lang w:val="en-US"/>
              </w:rPr>
              <w:t>4</w:t>
            </w:r>
          </w:p>
        </w:tc>
        <w:tc>
          <w:tcPr>
            <w:tcW w:w="3046"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Huy động các lực lượng xã hội tham gia, phối hợp với nhà trường trong nhiều hoạt động giáo dục của nhà trường. Phối hợp tốt với địa phương, khu dân cư quản lý dạy thêm, học thêm; cổng trường an toàn theo đúng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vAlign w:val="center"/>
          </w:tcPr>
          <w:p>
            <w:pPr>
              <w:widowControl w:val="0"/>
              <w:spacing w:after="0" w:line="240" w:lineRule="auto"/>
              <w:jc w:val="center"/>
              <w:rPr>
                <w:color w:val="000000"/>
                <w:sz w:val="24"/>
                <w:szCs w:val="24"/>
              </w:rPr>
            </w:pPr>
            <w:r>
              <w:rPr>
                <w:color w:val="000000"/>
                <w:sz w:val="24"/>
                <w:szCs w:val="24"/>
              </w:rPr>
              <w:t>4.2.4</w:t>
            </w:r>
          </w:p>
        </w:tc>
        <w:tc>
          <w:tcPr>
            <w:tcW w:w="2999" w:type="dxa"/>
            <w:vAlign w:val="center"/>
          </w:tcPr>
          <w:p>
            <w:pPr>
              <w:keepNext w:val="0"/>
              <w:keepLines w:val="0"/>
              <w:widowControl/>
              <w:suppressLineNumbers w:val="0"/>
              <w:jc w:val="both"/>
              <w:textAlignment w:val="center"/>
              <w:rPr>
                <w:color w:val="000000"/>
                <w:szCs w:val="28"/>
              </w:rPr>
            </w:pPr>
            <w:r>
              <w:rPr>
                <w:rFonts w:hint="default" w:ascii="Times New Roman" w:hAnsi="Times New Roman" w:eastAsia="SimSun" w:cs="Times New Roman"/>
                <w:i w:val="0"/>
                <w:iCs w:val="0"/>
                <w:color w:val="000000"/>
                <w:kern w:val="0"/>
                <w:sz w:val="26"/>
                <w:szCs w:val="26"/>
                <w:u w:val="none"/>
                <w:lang w:val="en-US" w:eastAsia="zh-CN" w:bidi="ar"/>
              </w:rPr>
              <w:t xml:space="preserve"> Lấy ý kiến của phụ huynh học sinh hằng năm</w:t>
            </w:r>
          </w:p>
        </w:tc>
        <w:tc>
          <w:tcPr>
            <w:tcW w:w="1276" w:type="dxa"/>
            <w:vAlign w:val="center"/>
          </w:tcPr>
          <w:p>
            <w:pPr>
              <w:widowControl w:val="0"/>
              <w:spacing w:after="0" w:line="240" w:lineRule="auto"/>
              <w:jc w:val="center"/>
              <w:rPr>
                <w:b/>
                <w:bCs/>
                <w:color w:val="000000"/>
                <w:szCs w:val="28"/>
              </w:rPr>
            </w:pPr>
            <w:r>
              <w:rPr>
                <w:b/>
                <w:bCs/>
                <w:color w:val="000000"/>
                <w:szCs w:val="28"/>
              </w:rPr>
              <w:t>2</w:t>
            </w:r>
          </w:p>
        </w:tc>
        <w:tc>
          <w:tcPr>
            <w:tcW w:w="1134" w:type="dxa"/>
            <w:vAlign w:val="center"/>
          </w:tcPr>
          <w:p>
            <w:pPr>
              <w:widowControl w:val="0"/>
              <w:spacing w:after="0" w:line="240" w:lineRule="auto"/>
              <w:jc w:val="center"/>
              <w:rPr>
                <w:rFonts w:hint="default"/>
                <w:lang w:val="en-US"/>
              </w:rPr>
            </w:pPr>
            <w:r>
              <w:rPr>
                <w:rFonts w:hint="default"/>
                <w:lang w:val="en-US"/>
              </w:rPr>
              <w:t>2</w:t>
            </w:r>
          </w:p>
        </w:tc>
        <w:tc>
          <w:tcPr>
            <w:tcW w:w="3046"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Hằng năm tổ chức lấy ý kiến của phụ huynh học sinh đánh giá mức độ hài lòng về nhà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746" w:type="dxa"/>
            <w:vAlign w:val="center"/>
          </w:tcPr>
          <w:p>
            <w:pPr>
              <w:widowControl w:val="0"/>
              <w:spacing w:after="0" w:line="240" w:lineRule="auto"/>
              <w:jc w:val="center"/>
              <w:rPr>
                <w:b/>
                <w:color w:val="000000"/>
                <w:sz w:val="24"/>
                <w:szCs w:val="24"/>
              </w:rPr>
            </w:pPr>
          </w:p>
        </w:tc>
        <w:tc>
          <w:tcPr>
            <w:tcW w:w="2999" w:type="dxa"/>
            <w:vAlign w:val="center"/>
          </w:tcPr>
          <w:p>
            <w:pPr>
              <w:widowControl w:val="0"/>
              <w:spacing w:after="0" w:line="240" w:lineRule="auto"/>
              <w:jc w:val="both"/>
              <w:rPr>
                <w:b/>
                <w:color w:val="000000"/>
                <w:szCs w:val="28"/>
              </w:rPr>
            </w:pPr>
            <w:r>
              <w:rPr>
                <w:b/>
                <w:color w:val="000000"/>
                <w:szCs w:val="28"/>
              </w:rPr>
              <w:t>Tổng điểm</w:t>
            </w:r>
          </w:p>
        </w:tc>
        <w:tc>
          <w:tcPr>
            <w:tcW w:w="1276" w:type="dxa"/>
            <w:vAlign w:val="center"/>
          </w:tcPr>
          <w:p>
            <w:pPr>
              <w:widowControl w:val="0"/>
              <w:spacing w:after="0" w:line="240" w:lineRule="auto"/>
              <w:jc w:val="center"/>
              <w:rPr>
                <w:b/>
                <w:szCs w:val="28"/>
              </w:rPr>
            </w:pPr>
            <w:r>
              <w:rPr>
                <w:b/>
                <w:szCs w:val="28"/>
              </w:rPr>
              <w:t>100</w:t>
            </w:r>
          </w:p>
        </w:tc>
        <w:tc>
          <w:tcPr>
            <w:tcW w:w="1134" w:type="dxa"/>
            <w:vAlign w:val="center"/>
          </w:tcPr>
          <w:p>
            <w:pPr>
              <w:widowControl w:val="0"/>
              <w:spacing w:after="0" w:line="240" w:lineRule="auto"/>
              <w:jc w:val="center"/>
              <w:rPr>
                <w:b/>
              </w:rPr>
            </w:pPr>
          </w:p>
        </w:tc>
        <w:tc>
          <w:tcPr>
            <w:tcW w:w="3046" w:type="dxa"/>
          </w:tcPr>
          <w:p>
            <w:pPr>
              <w:widowControl w:val="0"/>
              <w:spacing w:after="0" w:line="240" w:lineRule="auto"/>
              <w:jc w:val="center"/>
              <w:rPr>
                <w:b/>
              </w:rPr>
            </w:pPr>
          </w:p>
        </w:tc>
      </w:tr>
    </w:tbl>
    <w:p>
      <w:pPr>
        <w:ind w:left="0" w:leftChars="0" w:firstLine="560" w:firstLineChars="0"/>
        <w:jc w:val="both"/>
        <w:rPr>
          <w:rFonts w:hint="default"/>
          <w:b/>
          <w:bCs/>
          <w:color w:val="000000"/>
          <w:sz w:val="28"/>
          <w:szCs w:val="28"/>
          <w:shd w:val="clear" w:color="auto" w:fill="FFFFFF"/>
          <w:lang w:val="en-US"/>
        </w:rPr>
      </w:pPr>
    </w:p>
    <w:p>
      <w:pPr>
        <w:ind w:left="0" w:leftChars="0" w:firstLine="560" w:firstLineChars="0"/>
        <w:jc w:val="both"/>
        <w:rPr>
          <w:rFonts w:hint="default"/>
          <w:b/>
          <w:bCs/>
          <w:color w:val="000000"/>
          <w:sz w:val="28"/>
          <w:szCs w:val="28"/>
          <w:shd w:val="clear" w:color="auto" w:fill="FFFFFF"/>
          <w:lang w:val="en-US"/>
        </w:rPr>
      </w:pPr>
      <w:r>
        <w:rPr>
          <w:rFonts w:hint="default"/>
          <w:b/>
          <w:bCs/>
          <w:color w:val="000000"/>
          <w:sz w:val="28"/>
          <w:szCs w:val="28"/>
          <w:shd w:val="clear" w:color="auto" w:fill="FFFFFF"/>
          <w:lang w:val="en-US"/>
        </w:rPr>
        <w:t>Kết quả: Đạt</w:t>
      </w:r>
    </w:p>
    <w:p>
      <w:pPr>
        <w:numPr>
          <w:ilvl w:val="0"/>
          <w:numId w:val="1"/>
        </w:numPr>
        <w:ind w:left="0" w:leftChars="0" w:firstLine="560" w:firstLineChars="0"/>
        <w:jc w:val="both"/>
        <w:rPr>
          <w:rFonts w:hint="default"/>
          <w:b/>
          <w:bCs/>
          <w:color w:val="000000"/>
          <w:sz w:val="28"/>
          <w:szCs w:val="28"/>
          <w:shd w:val="clear" w:color="auto" w:fill="FFFFFF"/>
          <w:lang w:val="en-US"/>
        </w:rPr>
      </w:pPr>
      <w:r>
        <w:rPr>
          <w:rFonts w:hint="default"/>
          <w:b/>
          <w:bCs/>
          <w:color w:val="000000"/>
          <w:sz w:val="28"/>
          <w:szCs w:val="28"/>
          <w:shd w:val="clear" w:color="auto" w:fill="FFFFFF"/>
          <w:lang w:val="en-US"/>
        </w:rPr>
        <w:t xml:space="preserve">Kết luận: </w:t>
      </w:r>
      <w:r>
        <w:rPr>
          <w:rFonts w:hint="default"/>
          <w:b w:val="0"/>
          <w:bCs w:val="0"/>
          <w:color w:val="000000"/>
          <w:sz w:val="28"/>
          <w:szCs w:val="28"/>
          <w:shd w:val="clear" w:color="auto" w:fill="FFFFFF"/>
          <w:lang w:val="en-US"/>
        </w:rPr>
        <w:t xml:space="preserve"> Đạt. Tuy nhiên việc thực hiện đánh giá ở một số tiêu chí chưa đạt kết quả cao. </w:t>
      </w:r>
    </w:p>
    <w:p>
      <w:pPr>
        <w:numPr>
          <w:ilvl w:val="0"/>
          <w:numId w:val="0"/>
        </w:numPr>
        <w:jc w:val="both"/>
        <w:rPr>
          <w:rFonts w:hint="default"/>
          <w:b/>
          <w:bCs/>
          <w:color w:val="000000"/>
          <w:sz w:val="28"/>
          <w:szCs w:val="28"/>
          <w:shd w:val="clear" w:color="auto" w:fill="FFFFFF"/>
          <w:lang w:val="en-US"/>
        </w:rPr>
      </w:pPr>
      <w:r>
        <w:rPr>
          <w:rFonts w:hint="default"/>
          <w:b/>
          <w:bCs/>
          <w:color w:val="000000"/>
          <w:sz w:val="28"/>
          <w:szCs w:val="28"/>
          <w:shd w:val="clear" w:color="auto" w:fill="FFFFFF"/>
          <w:lang w:val="en-US"/>
        </w:rPr>
        <w:t>III. Kế hoạch cải tiến các tiêu chí.</w:t>
      </w:r>
    </w:p>
    <w:p>
      <w:pPr>
        <w:numPr>
          <w:ilvl w:val="0"/>
          <w:numId w:val="0"/>
        </w:numPr>
        <w:ind w:firstLine="720" w:firstLineChars="0"/>
        <w:jc w:val="both"/>
        <w:rPr>
          <w:rFonts w:hint="default"/>
          <w:b w:val="0"/>
          <w:bCs w:val="0"/>
          <w:color w:val="000000"/>
          <w:sz w:val="28"/>
          <w:szCs w:val="28"/>
          <w:shd w:val="clear" w:color="auto" w:fill="FFFFFF"/>
          <w:lang w:val="en-US"/>
        </w:rPr>
      </w:pPr>
      <w:r>
        <w:rPr>
          <w:rFonts w:hint="default"/>
          <w:b w:val="0"/>
          <w:bCs w:val="0"/>
          <w:color w:val="000000"/>
          <w:sz w:val="28"/>
          <w:szCs w:val="28"/>
          <w:shd w:val="clear" w:color="auto" w:fill="FFFFFF"/>
          <w:lang w:val="en-US"/>
        </w:rPr>
        <w:t>Căn cứ vào đánh giá cụ thể, chi tiết thực trạng của nhà trường theo các tiêu chí của “Trường điển hình tiên tiến” còn ở mức thấp, cụ thể như sau:</w:t>
      </w:r>
    </w:p>
    <w:tbl>
      <w:tblPr>
        <w:tblStyle w:val="4"/>
        <w:tblW w:w="9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4"/>
        <w:gridCol w:w="2603"/>
        <w:gridCol w:w="1399"/>
        <w:gridCol w:w="113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b/>
                <w:szCs w:val="28"/>
              </w:rPr>
            </w:pPr>
            <w:r>
              <w:rPr>
                <w:b/>
                <w:szCs w:val="28"/>
              </w:rPr>
              <w:t>STT</w:t>
            </w:r>
          </w:p>
        </w:tc>
        <w:tc>
          <w:tcPr>
            <w:tcW w:w="2603" w:type="dxa"/>
            <w:vAlign w:val="center"/>
          </w:tcPr>
          <w:p>
            <w:pPr>
              <w:widowControl w:val="0"/>
              <w:spacing w:after="0" w:line="240" w:lineRule="auto"/>
              <w:jc w:val="center"/>
              <w:rPr>
                <w:rFonts w:hint="default"/>
                <w:b/>
                <w:lang w:val="en-US"/>
              </w:rPr>
            </w:pPr>
            <w:r>
              <w:rPr>
                <w:rFonts w:hint="default"/>
                <w:b/>
                <w:lang w:val="en-US"/>
              </w:rPr>
              <w:t>Nội dung</w:t>
            </w:r>
          </w:p>
        </w:tc>
        <w:tc>
          <w:tcPr>
            <w:tcW w:w="1399" w:type="dxa"/>
            <w:vAlign w:val="center"/>
          </w:tcPr>
          <w:p>
            <w:pPr>
              <w:widowControl w:val="0"/>
              <w:spacing w:after="0" w:line="240" w:lineRule="auto"/>
              <w:jc w:val="center"/>
              <w:rPr>
                <w:rFonts w:hint="default"/>
                <w:b/>
                <w:szCs w:val="28"/>
                <w:lang w:val="en-US"/>
              </w:rPr>
            </w:pPr>
            <w:r>
              <w:rPr>
                <w:rFonts w:hint="default"/>
                <w:b/>
                <w:szCs w:val="28"/>
                <w:lang w:val="en-US"/>
              </w:rPr>
              <w:t>Người thực hiện</w:t>
            </w:r>
          </w:p>
        </w:tc>
        <w:tc>
          <w:tcPr>
            <w:tcW w:w="1134" w:type="dxa"/>
            <w:vAlign w:val="center"/>
          </w:tcPr>
          <w:p>
            <w:pPr>
              <w:widowControl w:val="0"/>
              <w:spacing w:after="0" w:line="240" w:lineRule="auto"/>
              <w:jc w:val="center"/>
              <w:rPr>
                <w:rFonts w:hint="default"/>
                <w:b/>
                <w:lang w:val="en-US"/>
              </w:rPr>
            </w:pPr>
            <w:r>
              <w:rPr>
                <w:rFonts w:hint="default"/>
                <w:b/>
                <w:lang w:val="en-US"/>
              </w:rPr>
              <w:t>Thời gian</w:t>
            </w:r>
          </w:p>
        </w:tc>
        <w:tc>
          <w:tcPr>
            <w:tcW w:w="2751" w:type="dxa"/>
            <w:vAlign w:val="center"/>
          </w:tcPr>
          <w:p>
            <w:pPr>
              <w:widowControl w:val="0"/>
              <w:spacing w:after="0" w:line="240" w:lineRule="auto"/>
              <w:jc w:val="center"/>
              <w:rPr>
                <w:rFonts w:hint="default"/>
                <w:b/>
                <w:lang w:val="en-US"/>
              </w:rPr>
            </w:pPr>
            <w:r>
              <w:rPr>
                <w:rFonts w:hint="default"/>
                <w:b/>
                <w:lang w:val="en-US"/>
              </w:rPr>
              <w:t>Giải pháp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b/>
                <w:sz w:val="24"/>
                <w:szCs w:val="24"/>
              </w:rPr>
            </w:pPr>
            <w:r>
              <w:rPr>
                <w:b/>
                <w:sz w:val="24"/>
                <w:szCs w:val="24"/>
              </w:rPr>
              <w:t>1</w:t>
            </w:r>
          </w:p>
        </w:tc>
        <w:tc>
          <w:tcPr>
            <w:tcW w:w="2603" w:type="dxa"/>
            <w:vAlign w:val="center"/>
          </w:tcPr>
          <w:p>
            <w:pPr>
              <w:widowControl w:val="0"/>
              <w:spacing w:after="0" w:line="240" w:lineRule="auto"/>
              <w:jc w:val="both"/>
              <w:rPr>
                <w:b/>
              </w:rPr>
            </w:pPr>
            <w:r>
              <w:rPr>
                <w:b/>
              </w:rPr>
              <w:t>Cơ sở vật chất</w:t>
            </w:r>
          </w:p>
        </w:tc>
        <w:tc>
          <w:tcPr>
            <w:tcW w:w="1399" w:type="dxa"/>
            <w:vAlign w:val="bottom"/>
          </w:tcPr>
          <w:p>
            <w:pPr>
              <w:widowControl w:val="0"/>
              <w:spacing w:after="0" w:line="240" w:lineRule="auto"/>
              <w:jc w:val="center"/>
              <w:rPr>
                <w:b/>
                <w:bCs/>
                <w:color w:val="000000"/>
                <w:szCs w:val="28"/>
              </w:rPr>
            </w:pPr>
          </w:p>
        </w:tc>
        <w:tc>
          <w:tcPr>
            <w:tcW w:w="1134" w:type="dxa"/>
            <w:vAlign w:val="center"/>
          </w:tcPr>
          <w:p>
            <w:pPr>
              <w:widowControl w:val="0"/>
              <w:spacing w:after="0" w:line="240" w:lineRule="auto"/>
              <w:jc w:val="center"/>
              <w:rPr>
                <w:b/>
              </w:rPr>
            </w:pPr>
          </w:p>
        </w:tc>
        <w:tc>
          <w:tcPr>
            <w:tcW w:w="2751" w:type="dxa"/>
          </w:tcPr>
          <w:p>
            <w:pPr>
              <w:widowControl w:val="0"/>
              <w:spacing w:after="0" w:line="240" w:lineRule="auto"/>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numPr>
                <w:ilvl w:val="1"/>
                <w:numId w:val="2"/>
              </w:numPr>
              <w:spacing w:after="0" w:line="240" w:lineRule="auto"/>
              <w:jc w:val="center"/>
              <w:rPr>
                <w:rFonts w:hint="default"/>
                <w:sz w:val="24"/>
                <w:szCs w:val="24"/>
                <w:lang w:val="en-US"/>
              </w:rPr>
            </w:pPr>
            <w:r>
              <w:rPr>
                <w:rFonts w:hint="default" w:ascii="Times New Roman" w:hAnsi="Times New Roman" w:eastAsia="SimSun" w:cs="Times New Roman"/>
                <w:i w:val="0"/>
                <w:iCs w:val="0"/>
                <w:color w:val="000000"/>
                <w:kern w:val="0"/>
                <w:sz w:val="26"/>
                <w:szCs w:val="26"/>
                <w:u w:val="none"/>
                <w:lang w:val="en-US" w:eastAsia="zh-CN" w:bidi="ar"/>
              </w:rPr>
              <w:t>Cảnh quan nhà trường</w:t>
            </w:r>
          </w:p>
        </w:tc>
        <w:tc>
          <w:tcPr>
            <w:tcW w:w="2603" w:type="dxa"/>
            <w:vAlign w:val="center"/>
          </w:tcPr>
          <w:p>
            <w:pPr>
              <w:keepNext w:val="0"/>
              <w:keepLines w:val="0"/>
              <w:widowControl/>
              <w:suppressLineNumbers w:val="0"/>
              <w:jc w:val="both"/>
              <w:textAlignment w:val="bottom"/>
              <w:rPr>
                <w:rFonts w:hint="default"/>
                <w:color w:val="000000"/>
                <w:szCs w:val="28"/>
                <w:lang w:val="en-US"/>
              </w:rPr>
            </w:pPr>
            <w:r>
              <w:rPr>
                <w:rFonts w:hint="default"/>
                <w:color w:val="000000"/>
                <w:szCs w:val="28"/>
                <w:lang w:val="en-US"/>
              </w:rPr>
              <w:t>* Khu vực ngoài trời: - Sắp xếp, khai thác có hiệu quả đồ chơi tại khu vực.</w:t>
            </w:r>
          </w:p>
          <w:p>
            <w:pPr>
              <w:keepNext w:val="0"/>
              <w:keepLines w:val="0"/>
              <w:widowControl/>
              <w:suppressLineNumbers w:val="0"/>
              <w:jc w:val="both"/>
              <w:textAlignment w:val="bottom"/>
              <w:rPr>
                <w:rFonts w:hint="default"/>
                <w:color w:val="000000"/>
                <w:szCs w:val="28"/>
                <w:lang w:val="en-US"/>
              </w:rPr>
            </w:pPr>
            <w:r>
              <w:rPr>
                <w:rFonts w:hint="default"/>
                <w:color w:val="000000"/>
                <w:szCs w:val="28"/>
                <w:lang w:val="en-US"/>
              </w:rPr>
              <w:t>- Lên kế hoạch mua sắm, bổ sung đồ dùng, đồ chơi ngoài trời, thiết kế khu vực tại các điểm lẻ.</w:t>
            </w:r>
          </w:p>
        </w:tc>
        <w:tc>
          <w:tcPr>
            <w:tcW w:w="1399" w:type="dxa"/>
            <w:vAlign w:val="center"/>
          </w:tcPr>
          <w:p>
            <w:pPr>
              <w:widowControl w:val="0"/>
              <w:spacing w:after="0" w:line="240" w:lineRule="auto"/>
              <w:jc w:val="center"/>
              <w:rPr>
                <w:rFonts w:hint="default"/>
                <w:b/>
                <w:bCs/>
                <w:color w:val="000000"/>
                <w:szCs w:val="28"/>
                <w:lang w:val="en-US"/>
              </w:rPr>
            </w:pPr>
            <w:r>
              <w:rPr>
                <w:rFonts w:hint="default"/>
                <w:b w:val="0"/>
                <w:bCs w:val="0"/>
                <w:color w:val="000000"/>
                <w:szCs w:val="28"/>
                <w:lang w:val="en-US"/>
              </w:rPr>
              <w:t>Đ/c Hoàng Thị Thuần</w:t>
            </w:r>
          </w:p>
        </w:tc>
        <w:tc>
          <w:tcPr>
            <w:tcW w:w="1134" w:type="dxa"/>
            <w:vAlign w:val="center"/>
          </w:tcPr>
          <w:p>
            <w:pPr>
              <w:widowControl w:val="0"/>
              <w:spacing w:after="0" w:line="240" w:lineRule="auto"/>
              <w:jc w:val="center"/>
              <w:rPr>
                <w:rFonts w:hint="default"/>
                <w:lang w:val="en-US"/>
              </w:rPr>
            </w:pPr>
            <w:r>
              <w:rPr>
                <w:rFonts w:hint="default"/>
                <w:lang w:val="en-US"/>
              </w:rPr>
              <w:t>Tháng 9/2021 đến tháng 12/2021</w:t>
            </w:r>
          </w:p>
        </w:tc>
        <w:tc>
          <w:tcPr>
            <w:tcW w:w="2751" w:type="dxa"/>
            <w:vAlign w:val="bottom"/>
          </w:tcPr>
          <w:p>
            <w:pPr>
              <w:widowControl w:val="0"/>
              <w:spacing w:after="0" w:line="240" w:lineRule="auto"/>
              <w:jc w:val="both"/>
              <w:rPr>
                <w:rFonts w:hint="default" w:ascii="Times New Roman" w:hAnsi="Times New Roman" w:cstheme="minorBidi"/>
                <w:color w:val="000000"/>
                <w:sz w:val="28"/>
                <w:szCs w:val="28"/>
                <w:lang w:val="en-US" w:eastAsia="en-US" w:bidi="ar-SA"/>
              </w:rPr>
            </w:pPr>
            <w:r>
              <w:rPr>
                <w:rFonts w:hint="default" w:ascii="Times New Roman" w:hAnsi="Times New Roman" w:cstheme="minorBidi"/>
                <w:color w:val="000000"/>
                <w:sz w:val="28"/>
                <w:szCs w:val="28"/>
                <w:lang w:val="en-US" w:eastAsia="en-US" w:bidi="ar-SA"/>
              </w:rPr>
              <w:t>- Xây dựng kế hoạch sửa chữa, cải tạo đồ chơi ngoài trời. Sắp xếp phân chia các khu vực. Xây dựng lịch sinh hoạt tại các khu vực cho từng nhóm, lớp đảm bảo khai thác tối ưu hiệu quả.</w:t>
            </w:r>
          </w:p>
          <w:p>
            <w:pPr>
              <w:widowControl w:val="0"/>
              <w:spacing w:after="0" w:line="240" w:lineRule="auto"/>
              <w:jc w:val="both"/>
              <w:rPr>
                <w:rFonts w:hint="default" w:ascii="Times New Roman" w:hAnsi="Times New Roman" w:cstheme="minorBidi"/>
                <w:color w:val="000000"/>
                <w:sz w:val="28"/>
                <w:szCs w:val="28"/>
                <w:lang w:val="en-US" w:eastAsia="en-US" w:bidi="ar-SA"/>
              </w:rPr>
            </w:pPr>
            <w:r>
              <w:rPr>
                <w:rFonts w:hint="default" w:ascii="Times New Roman" w:hAnsi="Times New Roman" w:cstheme="minorBidi"/>
                <w:color w:val="000000"/>
                <w:sz w:val="28"/>
                <w:szCs w:val="28"/>
                <w:lang w:val="en-US" w:eastAsia="en-US" w:bidi="ar-SA"/>
              </w:rPr>
              <w:t>- Dự trù kinh phí mua sắm bổ sung đồ dùng, đồ chơi ngoài trời tại các điểm trường. Từ đó làm đề nghị xin cấp kinh phí của các cấp lãnh đạo.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numPr>
                <w:ilvl w:val="1"/>
                <w:numId w:val="2"/>
              </w:numPr>
              <w:spacing w:after="0" w:line="240" w:lineRule="auto"/>
              <w:ind w:left="0" w:leftChars="0" w:firstLine="0" w:firstLineChars="0"/>
              <w:jc w:val="center"/>
              <w:rPr>
                <w:rFonts w:hint="default"/>
                <w:sz w:val="24"/>
                <w:szCs w:val="24"/>
                <w:lang w:val="en-US"/>
              </w:rPr>
            </w:pPr>
            <w:r>
              <w:rPr>
                <w:rFonts w:hint="default" w:ascii="Times New Roman" w:hAnsi="Times New Roman" w:eastAsia="SimSun" w:cs="Times New Roman"/>
                <w:i w:val="0"/>
                <w:iCs w:val="0"/>
                <w:color w:val="000000"/>
                <w:kern w:val="0"/>
                <w:sz w:val="26"/>
                <w:szCs w:val="26"/>
                <w:u w:val="none"/>
                <w:lang w:val="en-US" w:eastAsia="zh-CN" w:bidi="ar"/>
              </w:rPr>
              <w:t>Các khối công trình</w:t>
            </w:r>
          </w:p>
        </w:tc>
        <w:tc>
          <w:tcPr>
            <w:tcW w:w="2603" w:type="dxa"/>
            <w:vAlign w:val="center"/>
          </w:tcPr>
          <w:p>
            <w:pPr>
              <w:keepNext w:val="0"/>
              <w:keepLines w:val="0"/>
              <w:widowControl/>
              <w:suppressLineNumbers w:val="0"/>
              <w:jc w:val="both"/>
              <w:textAlignment w:val="center"/>
              <w:rPr>
                <w:rFonts w:hint="default"/>
                <w:color w:val="000000"/>
                <w:szCs w:val="28"/>
                <w:lang w:val="en-US"/>
              </w:rPr>
            </w:pPr>
            <w:r>
              <w:rPr>
                <w:rFonts w:hint="default"/>
                <w:color w:val="000000"/>
                <w:szCs w:val="28"/>
                <w:lang w:val="en-US"/>
              </w:rPr>
              <w:t>- Tham mưu đẩy nhanh thời gian thi công xây dựng lại khu Đức Minh.</w:t>
            </w:r>
          </w:p>
          <w:p>
            <w:pPr>
              <w:keepNext w:val="0"/>
              <w:keepLines w:val="0"/>
              <w:widowControl/>
              <w:suppressLineNumbers w:val="0"/>
              <w:jc w:val="both"/>
              <w:textAlignment w:val="center"/>
              <w:rPr>
                <w:rFonts w:hint="default"/>
                <w:color w:val="000000"/>
                <w:szCs w:val="28"/>
                <w:lang w:val="en-US"/>
              </w:rPr>
            </w:pPr>
            <w:r>
              <w:rPr>
                <w:rFonts w:hint="default"/>
                <w:color w:val="000000"/>
                <w:szCs w:val="28"/>
                <w:lang w:val="en-US"/>
              </w:rPr>
              <w:t>- Sửa chữa hệ thống mái của khu Thanh Cương</w:t>
            </w:r>
          </w:p>
        </w:tc>
        <w:tc>
          <w:tcPr>
            <w:tcW w:w="1399" w:type="dxa"/>
            <w:vAlign w:val="center"/>
          </w:tcPr>
          <w:p>
            <w:pPr>
              <w:widowControl w:val="0"/>
              <w:spacing w:after="0" w:line="240" w:lineRule="auto"/>
              <w:jc w:val="center"/>
              <w:rPr>
                <w:rFonts w:hint="default"/>
                <w:b/>
                <w:bCs/>
                <w:color w:val="000000"/>
                <w:szCs w:val="28"/>
                <w:lang w:val="en-US"/>
              </w:rPr>
            </w:pPr>
            <w:r>
              <w:rPr>
                <w:rFonts w:hint="default"/>
                <w:b w:val="0"/>
                <w:bCs w:val="0"/>
                <w:color w:val="000000"/>
                <w:szCs w:val="28"/>
                <w:lang w:val="en-US"/>
              </w:rPr>
              <w:t>Đ/c Vũ Thị Chi</w:t>
            </w:r>
          </w:p>
        </w:tc>
        <w:tc>
          <w:tcPr>
            <w:tcW w:w="1134" w:type="dxa"/>
            <w:vAlign w:val="center"/>
          </w:tcPr>
          <w:p>
            <w:pPr>
              <w:widowControl w:val="0"/>
              <w:spacing w:after="0" w:line="240" w:lineRule="auto"/>
              <w:jc w:val="center"/>
              <w:rPr>
                <w:rFonts w:hint="default"/>
                <w:lang w:val="en-US"/>
              </w:rPr>
            </w:pPr>
            <w:r>
              <w:rPr>
                <w:rFonts w:hint="default"/>
                <w:lang w:val="en-US"/>
              </w:rPr>
              <w:t>Năm học 2021-2022</w:t>
            </w:r>
          </w:p>
        </w:tc>
        <w:tc>
          <w:tcPr>
            <w:tcW w:w="2751"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color w:val="000000"/>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numPr>
                <w:ilvl w:val="1"/>
                <w:numId w:val="2"/>
              </w:numPr>
              <w:spacing w:after="0" w:line="240" w:lineRule="auto"/>
              <w:ind w:left="0" w:leftChars="0" w:firstLine="0" w:firstLineChars="0"/>
              <w:jc w:val="center"/>
              <w:rPr>
                <w:rFonts w:hint="default"/>
                <w:sz w:val="24"/>
                <w:szCs w:val="24"/>
                <w:lang w:val="en-US"/>
              </w:rPr>
            </w:pPr>
            <w:r>
              <w:rPr>
                <w:rFonts w:hint="default" w:ascii="Times New Roman" w:hAnsi="Times New Roman" w:eastAsia="SimSun" w:cs="Times New Roman"/>
                <w:i w:val="0"/>
                <w:iCs w:val="0"/>
                <w:color w:val="000000"/>
                <w:kern w:val="0"/>
                <w:sz w:val="26"/>
                <w:szCs w:val="26"/>
                <w:u w:val="none"/>
                <w:lang w:val="en-US" w:eastAsia="zh-CN" w:bidi="ar"/>
              </w:rPr>
              <w:t>Phòng và thiết bị ứng dụng PPGD tiên tiến</w:t>
            </w:r>
          </w:p>
        </w:tc>
        <w:tc>
          <w:tcPr>
            <w:tcW w:w="2603" w:type="dxa"/>
            <w:vAlign w:val="center"/>
          </w:tcPr>
          <w:p>
            <w:pPr>
              <w:keepNext w:val="0"/>
              <w:keepLines w:val="0"/>
              <w:widowControl/>
              <w:suppressLineNumbers w:val="0"/>
              <w:jc w:val="both"/>
              <w:textAlignment w:val="bottom"/>
              <w:rPr>
                <w:rFonts w:hint="default" w:ascii="Times New Roman" w:hAnsi="Times New Roman" w:eastAsia="SimSun" w:cs="Times New Roman"/>
                <w:i w:val="0"/>
                <w:iCs w:val="0"/>
                <w:color w:val="000000"/>
                <w:kern w:val="0"/>
                <w:sz w:val="26"/>
                <w:szCs w:val="26"/>
                <w:u w:val="none"/>
                <w:lang w:val="en-US" w:eastAsia="zh-CN" w:bidi="ar"/>
              </w:rPr>
            </w:pPr>
            <w:r>
              <w:rPr>
                <w:rFonts w:hint="default" w:ascii="Times New Roman" w:hAnsi="Times New Roman" w:eastAsia="SimSun" w:cs="Times New Roman"/>
                <w:i w:val="0"/>
                <w:iCs w:val="0"/>
                <w:color w:val="000000"/>
                <w:kern w:val="0"/>
                <w:sz w:val="26"/>
                <w:szCs w:val="26"/>
                <w:u w:val="none"/>
                <w:lang w:val="en-US" w:eastAsia="zh-CN" w:bidi="ar"/>
              </w:rPr>
              <w:t xml:space="preserve"> - Mua sắm, bổ sung các trang thiết bị phòng  học Steam.</w:t>
            </w:r>
          </w:p>
          <w:p>
            <w:pPr>
              <w:keepNext w:val="0"/>
              <w:keepLines w:val="0"/>
              <w:widowControl/>
              <w:suppressLineNumbers w:val="0"/>
              <w:jc w:val="both"/>
              <w:textAlignment w:val="bottom"/>
              <w:rPr>
                <w:rFonts w:hint="default" w:ascii="Times New Roman" w:hAnsi="Times New Roman" w:eastAsia="SimSun" w:cs="Times New Roman"/>
                <w:i w:val="0"/>
                <w:iCs w:val="0"/>
                <w:color w:val="000000"/>
                <w:kern w:val="0"/>
                <w:sz w:val="26"/>
                <w:szCs w:val="26"/>
                <w:u w:val="none"/>
                <w:lang w:val="en-US" w:eastAsia="zh-CN" w:bidi="ar"/>
              </w:rPr>
            </w:pPr>
            <w:r>
              <w:rPr>
                <w:rFonts w:hint="default" w:ascii="Times New Roman" w:hAnsi="Times New Roman" w:eastAsia="SimSun" w:cs="Times New Roman"/>
                <w:i w:val="0"/>
                <w:iCs w:val="0"/>
                <w:color w:val="000000"/>
                <w:kern w:val="0"/>
                <w:sz w:val="26"/>
                <w:szCs w:val="26"/>
                <w:u w:val="none"/>
                <w:lang w:val="en-US" w:eastAsia="zh-CN" w:bidi="ar"/>
              </w:rPr>
              <w:t>- Xây dựng lịch sử dụng phòng học Steam cho các nhóm lớp.</w:t>
            </w:r>
          </w:p>
          <w:p>
            <w:pPr>
              <w:keepNext w:val="0"/>
              <w:keepLines w:val="0"/>
              <w:widowControl/>
              <w:suppressLineNumbers w:val="0"/>
              <w:jc w:val="both"/>
              <w:textAlignment w:val="bottom"/>
              <w:rPr>
                <w:rFonts w:hint="default" w:ascii="Times New Roman" w:hAnsi="Times New Roman" w:eastAsia="SimSun" w:cs="Times New Roman"/>
                <w:i w:val="0"/>
                <w:iCs w:val="0"/>
                <w:color w:val="000000"/>
                <w:kern w:val="0"/>
                <w:sz w:val="26"/>
                <w:szCs w:val="26"/>
                <w:u w:val="none"/>
                <w:lang w:val="en-US" w:eastAsia="zh-CN" w:bidi="ar"/>
              </w:rPr>
            </w:pPr>
            <w:r>
              <w:rPr>
                <w:rFonts w:hint="default" w:ascii="Times New Roman" w:hAnsi="Times New Roman" w:eastAsia="SimSun" w:cs="Times New Roman"/>
                <w:i w:val="0"/>
                <w:iCs w:val="0"/>
                <w:color w:val="000000"/>
                <w:kern w:val="0"/>
                <w:sz w:val="26"/>
                <w:szCs w:val="26"/>
                <w:u w:val="none"/>
                <w:lang w:val="en-US" w:eastAsia="zh-CN" w:bidi="ar"/>
              </w:rPr>
              <w:t xml:space="preserve">- Đánh giá chất lượng ứng dụng các phương pháp giáo dục tiên tiến… </w:t>
            </w:r>
          </w:p>
        </w:tc>
        <w:tc>
          <w:tcPr>
            <w:tcW w:w="1399" w:type="dxa"/>
            <w:vAlign w:val="center"/>
          </w:tcPr>
          <w:p>
            <w:pPr>
              <w:widowControl w:val="0"/>
              <w:spacing w:after="0" w:line="240" w:lineRule="auto"/>
              <w:jc w:val="center"/>
              <w:rPr>
                <w:rFonts w:hint="default"/>
                <w:b/>
                <w:bCs/>
                <w:color w:val="000000"/>
                <w:szCs w:val="28"/>
                <w:lang w:val="en-US"/>
              </w:rPr>
            </w:pPr>
            <w:r>
              <w:rPr>
                <w:rFonts w:hint="default"/>
                <w:b w:val="0"/>
                <w:bCs w:val="0"/>
                <w:color w:val="000000"/>
                <w:szCs w:val="28"/>
                <w:lang w:val="en-US"/>
              </w:rPr>
              <w:t>Đ.c Thuần + Đ/c Hòa</w:t>
            </w:r>
          </w:p>
        </w:tc>
        <w:tc>
          <w:tcPr>
            <w:tcW w:w="1134" w:type="dxa"/>
            <w:vAlign w:val="center"/>
          </w:tcPr>
          <w:p>
            <w:pPr>
              <w:widowControl w:val="0"/>
              <w:spacing w:after="0" w:line="240" w:lineRule="auto"/>
              <w:jc w:val="center"/>
              <w:rPr>
                <w:rFonts w:hint="default"/>
                <w:lang w:val="en-US"/>
              </w:rPr>
            </w:pPr>
            <w:r>
              <w:rPr>
                <w:rFonts w:hint="default"/>
                <w:lang w:val="en-US"/>
              </w:rPr>
              <w:t>Tháng 10/2021 đến tháng 2/2022</w:t>
            </w:r>
          </w:p>
        </w:tc>
        <w:tc>
          <w:tcPr>
            <w:tcW w:w="2751" w:type="dxa"/>
            <w:vAlign w:val="bottom"/>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numPr>
                <w:ilvl w:val="1"/>
                <w:numId w:val="2"/>
              </w:numPr>
              <w:spacing w:after="0" w:line="240" w:lineRule="auto"/>
              <w:ind w:left="0" w:leftChars="0" w:firstLine="0" w:firstLineChars="0"/>
              <w:jc w:val="center"/>
              <w:rPr>
                <w:rFonts w:hint="default"/>
                <w:sz w:val="24"/>
                <w:szCs w:val="24"/>
                <w:lang w:val="en-US"/>
              </w:rPr>
            </w:pPr>
            <w:r>
              <w:rPr>
                <w:rFonts w:hint="default" w:ascii="Times New Roman" w:hAnsi="Times New Roman" w:eastAsia="SimSun" w:cs="Times New Roman"/>
                <w:i w:val="0"/>
                <w:iCs w:val="0"/>
                <w:color w:val="000000"/>
                <w:kern w:val="0"/>
                <w:sz w:val="26"/>
                <w:szCs w:val="26"/>
                <w:u w:val="none"/>
                <w:lang w:val="en-US" w:eastAsia="zh-CN" w:bidi="ar"/>
              </w:rPr>
              <w:t>Hoạt động Website</w:t>
            </w:r>
          </w:p>
        </w:tc>
        <w:tc>
          <w:tcPr>
            <w:tcW w:w="2603" w:type="dxa"/>
            <w:vAlign w:val="center"/>
          </w:tcPr>
          <w:p>
            <w:pPr>
              <w:keepNext w:val="0"/>
              <w:keepLines w:val="0"/>
              <w:widowControl/>
              <w:suppressLineNumbers w:val="0"/>
              <w:jc w:val="both"/>
              <w:textAlignment w:val="bottom"/>
              <w:rPr>
                <w:rFonts w:hint="default"/>
                <w:color w:val="000000"/>
                <w:szCs w:val="28"/>
                <w:lang w:val="en-US"/>
              </w:rPr>
            </w:pPr>
            <w:r>
              <w:rPr>
                <w:rFonts w:hint="default"/>
                <w:color w:val="000000"/>
                <w:szCs w:val="28"/>
                <w:lang w:val="en-US"/>
              </w:rPr>
              <w:t>-Thành lập tổ Công nghệ thông tin. Phân công nhiệm vụ cụ thể cho từng thành viên về nội dung tuyên truyền các hoạt động của nhà trường, sử dụng kho dữ liệu số của nhà trường</w:t>
            </w:r>
          </w:p>
          <w:p>
            <w:pPr>
              <w:keepNext w:val="0"/>
              <w:keepLines w:val="0"/>
              <w:widowControl/>
              <w:suppressLineNumbers w:val="0"/>
              <w:jc w:val="both"/>
              <w:textAlignment w:val="bottom"/>
              <w:rPr>
                <w:rFonts w:hint="default"/>
                <w:color w:val="000000"/>
                <w:szCs w:val="28"/>
                <w:lang w:val="en-US"/>
              </w:rPr>
            </w:pPr>
            <w:r>
              <w:rPr>
                <w:rFonts w:hint="default"/>
                <w:color w:val="000000"/>
                <w:szCs w:val="28"/>
                <w:lang w:val="en-US"/>
              </w:rPr>
              <w:t>- Chỉ đạo các nhóm, lớp thực hiện các video tuyên truyền, giáo dục trẻ… đánh giá việc thực hiện thông qua tiêu chí thi đua</w:t>
            </w:r>
          </w:p>
        </w:tc>
        <w:tc>
          <w:tcPr>
            <w:tcW w:w="1399" w:type="dxa"/>
            <w:vAlign w:val="center"/>
          </w:tcPr>
          <w:p>
            <w:pPr>
              <w:widowControl w:val="0"/>
              <w:spacing w:after="0" w:line="240" w:lineRule="auto"/>
              <w:jc w:val="center"/>
              <w:rPr>
                <w:rFonts w:hint="default"/>
                <w:b/>
                <w:bCs/>
                <w:color w:val="000000"/>
                <w:szCs w:val="28"/>
                <w:lang w:val="en-US"/>
              </w:rPr>
            </w:pPr>
            <w:r>
              <w:rPr>
                <w:rFonts w:hint="default"/>
                <w:b w:val="0"/>
                <w:bCs w:val="0"/>
                <w:color w:val="000000"/>
                <w:szCs w:val="28"/>
                <w:lang w:val="en-US"/>
              </w:rPr>
              <w:t>Tổ CNTT</w:t>
            </w:r>
          </w:p>
        </w:tc>
        <w:tc>
          <w:tcPr>
            <w:tcW w:w="1134" w:type="dxa"/>
            <w:vAlign w:val="center"/>
          </w:tcPr>
          <w:p>
            <w:pPr>
              <w:widowControl w:val="0"/>
              <w:spacing w:after="0" w:line="240" w:lineRule="auto"/>
              <w:jc w:val="both"/>
              <w:rPr>
                <w:rFonts w:hint="default"/>
                <w:lang w:val="en-US"/>
              </w:rPr>
            </w:pPr>
            <w:r>
              <w:rPr>
                <w:rFonts w:hint="default"/>
                <w:lang w:val="en-US"/>
              </w:rPr>
              <w:t>Hàng tháng</w:t>
            </w:r>
          </w:p>
        </w:tc>
        <w:tc>
          <w:tcPr>
            <w:tcW w:w="2751" w:type="dxa"/>
            <w:vAlign w:val="bottom"/>
          </w:tcPr>
          <w:p>
            <w:pPr>
              <w:widowControl w:val="0"/>
              <w:spacing w:after="0" w:line="240" w:lineRule="auto"/>
              <w:jc w:val="both"/>
              <w:rPr>
                <w:rFonts w:hint="default" w:ascii="Times New Roman" w:hAnsi="Times New Roman" w:eastAsiaTheme="minorHAnsi" w:cstheme="minorBidi"/>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b/>
                <w:sz w:val="24"/>
                <w:szCs w:val="24"/>
              </w:rPr>
            </w:pPr>
            <w:r>
              <w:rPr>
                <w:b/>
                <w:sz w:val="24"/>
                <w:szCs w:val="24"/>
              </w:rPr>
              <w:t>2</w:t>
            </w:r>
          </w:p>
        </w:tc>
        <w:tc>
          <w:tcPr>
            <w:tcW w:w="2603" w:type="dxa"/>
            <w:vAlign w:val="center"/>
          </w:tcPr>
          <w:p>
            <w:pPr>
              <w:keepNext w:val="0"/>
              <w:keepLines w:val="0"/>
              <w:widowControl/>
              <w:suppressLineNumbers w:val="0"/>
              <w:jc w:val="both"/>
              <w:textAlignment w:val="center"/>
              <w:rPr>
                <w:b/>
              </w:rPr>
            </w:pPr>
            <w:r>
              <w:rPr>
                <w:rFonts w:hint="default" w:ascii="Times New Roman" w:hAnsi="Times New Roman" w:eastAsia="SimSun" w:cs="Times New Roman"/>
                <w:b/>
                <w:bCs/>
                <w:i w:val="0"/>
                <w:iCs w:val="0"/>
                <w:color w:val="000000"/>
                <w:kern w:val="0"/>
                <w:sz w:val="26"/>
                <w:szCs w:val="26"/>
                <w:u w:val="none"/>
                <w:lang w:val="en-US" w:eastAsia="zh-CN" w:bidi="ar"/>
              </w:rPr>
              <w:t>Tiêu chuẩn 2: Đội ngũ</w:t>
            </w:r>
          </w:p>
        </w:tc>
        <w:tc>
          <w:tcPr>
            <w:tcW w:w="1399" w:type="dxa"/>
            <w:vAlign w:val="center"/>
          </w:tcPr>
          <w:p>
            <w:pPr>
              <w:widowControl w:val="0"/>
              <w:spacing w:after="0" w:line="240" w:lineRule="auto"/>
              <w:jc w:val="center"/>
              <w:rPr>
                <w:b/>
                <w:bCs/>
                <w:color w:val="000000"/>
                <w:szCs w:val="28"/>
              </w:rPr>
            </w:pPr>
          </w:p>
        </w:tc>
        <w:tc>
          <w:tcPr>
            <w:tcW w:w="1134" w:type="dxa"/>
            <w:vAlign w:val="center"/>
          </w:tcPr>
          <w:p>
            <w:pPr>
              <w:widowControl w:val="0"/>
              <w:spacing w:after="0" w:line="240" w:lineRule="auto"/>
              <w:jc w:val="center"/>
              <w:rPr>
                <w:b/>
              </w:rPr>
            </w:pPr>
          </w:p>
        </w:tc>
        <w:tc>
          <w:tcPr>
            <w:tcW w:w="2751" w:type="dxa"/>
            <w:vAlign w:val="top"/>
          </w:tcPr>
          <w:p>
            <w:pPr>
              <w:widowControl w:val="0"/>
              <w:spacing w:after="0" w:line="240" w:lineRule="auto"/>
              <w:jc w:val="both"/>
              <w:rPr>
                <w:rFonts w:ascii="Times New Roman" w:hAnsi="Times New Roman" w:eastAsiaTheme="minorHAnsi" w:cstheme="minorBidi"/>
                <w:b/>
                <w:sz w:val="28"/>
                <w:szCs w:val="22"/>
                <w:lang w:val="en-US" w:eastAsia="en-US" w:bidi="ar-SA"/>
              </w:rPr>
            </w:pPr>
            <w:r>
              <w:rPr>
                <w:b/>
              </w:rPr>
              <w:t>Đội ngũ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rFonts w:hint="default"/>
                <w:sz w:val="24"/>
                <w:szCs w:val="24"/>
                <w:lang w:val="en-US"/>
              </w:rPr>
            </w:pPr>
            <w:r>
              <w:rPr>
                <w:sz w:val="24"/>
                <w:szCs w:val="24"/>
              </w:rPr>
              <w:t>2.1</w:t>
            </w:r>
            <w:r>
              <w:rPr>
                <w:rFonts w:hint="default"/>
                <w:sz w:val="24"/>
                <w:szCs w:val="24"/>
                <w:lang w:val="en-US"/>
              </w:rPr>
              <w:t>.</w:t>
            </w:r>
            <w:r>
              <w:rPr>
                <w:rFonts w:hint="default" w:ascii="Times New Roman" w:hAnsi="Times New Roman" w:eastAsia="SimSun" w:cs="Times New Roman"/>
                <w:i w:val="0"/>
                <w:iCs w:val="0"/>
                <w:color w:val="000000"/>
                <w:kern w:val="0"/>
                <w:sz w:val="26"/>
                <w:szCs w:val="26"/>
                <w:u w:val="none"/>
                <w:lang w:val="en-US" w:eastAsia="zh-CN" w:bidi="ar"/>
              </w:rPr>
              <w:t xml:space="preserve">Số lượng, cơ cấu, trình độ đội ngũ </w:t>
            </w:r>
          </w:p>
        </w:tc>
        <w:tc>
          <w:tcPr>
            <w:tcW w:w="2603" w:type="dxa"/>
            <w:vAlign w:val="center"/>
          </w:tcPr>
          <w:p>
            <w:pPr>
              <w:keepNext w:val="0"/>
              <w:keepLines w:val="0"/>
              <w:widowControl/>
              <w:suppressLineNumbers w:val="0"/>
              <w:jc w:val="both"/>
              <w:textAlignment w:val="center"/>
              <w:rPr>
                <w:rFonts w:hint="default"/>
                <w:color w:val="000000"/>
                <w:szCs w:val="28"/>
                <w:lang w:val="en-US"/>
              </w:rPr>
            </w:pPr>
            <w:r>
              <w:rPr>
                <w:rFonts w:hint="default"/>
                <w:color w:val="000000"/>
                <w:szCs w:val="28"/>
                <w:lang w:val="en-US"/>
              </w:rPr>
              <w:t>- Đảm bảo 100% CBQL,GV có trình độ chuẩn.</w:t>
            </w:r>
          </w:p>
          <w:p>
            <w:pPr>
              <w:keepNext w:val="0"/>
              <w:keepLines w:val="0"/>
              <w:widowControl/>
              <w:suppressLineNumbers w:val="0"/>
              <w:jc w:val="both"/>
              <w:textAlignment w:val="center"/>
              <w:rPr>
                <w:rFonts w:hint="default"/>
                <w:color w:val="000000"/>
                <w:szCs w:val="28"/>
                <w:lang w:val="en-US"/>
              </w:rPr>
            </w:pPr>
            <w:r>
              <w:rPr>
                <w:rFonts w:hint="default"/>
                <w:color w:val="000000"/>
                <w:szCs w:val="28"/>
                <w:lang w:val="en-US"/>
              </w:rPr>
              <w:t>- Tạo điều kiện cho CBGV có nhu cầu tham gia cá lớp đào tạo nâng cao trình độ.</w:t>
            </w:r>
          </w:p>
        </w:tc>
        <w:tc>
          <w:tcPr>
            <w:tcW w:w="1399" w:type="dxa"/>
            <w:vAlign w:val="center"/>
          </w:tcPr>
          <w:p>
            <w:pPr>
              <w:widowControl w:val="0"/>
              <w:spacing w:after="0" w:line="240" w:lineRule="auto"/>
              <w:jc w:val="center"/>
              <w:rPr>
                <w:rFonts w:hint="default"/>
                <w:b/>
                <w:bCs/>
                <w:color w:val="000000"/>
                <w:szCs w:val="28"/>
                <w:lang w:val="en-US"/>
              </w:rPr>
            </w:pPr>
            <w:r>
              <w:rPr>
                <w:rFonts w:hint="default"/>
                <w:b w:val="0"/>
                <w:bCs w:val="0"/>
                <w:color w:val="000000"/>
                <w:szCs w:val="28"/>
                <w:lang w:val="en-US"/>
              </w:rPr>
              <w:t>BGH</w:t>
            </w:r>
          </w:p>
        </w:tc>
        <w:tc>
          <w:tcPr>
            <w:tcW w:w="1134" w:type="dxa"/>
            <w:vAlign w:val="center"/>
          </w:tcPr>
          <w:p>
            <w:pPr>
              <w:widowControl w:val="0"/>
              <w:spacing w:after="0" w:line="240" w:lineRule="auto"/>
              <w:jc w:val="center"/>
              <w:rPr>
                <w:rFonts w:hint="default"/>
                <w:lang w:val="en-US"/>
              </w:rPr>
            </w:pPr>
            <w:r>
              <w:rPr>
                <w:rFonts w:hint="default"/>
                <w:lang w:val="en-US"/>
              </w:rPr>
              <w:t>Năm học 2021-2022</w:t>
            </w:r>
          </w:p>
        </w:tc>
        <w:tc>
          <w:tcPr>
            <w:tcW w:w="2751" w:type="dxa"/>
            <w:vAlign w:val="center"/>
          </w:tcPr>
          <w:p>
            <w:pPr>
              <w:widowControl w:val="0"/>
              <w:spacing w:after="0" w:line="240" w:lineRule="auto"/>
              <w:jc w:val="both"/>
              <w:rPr>
                <w:rFonts w:hint="default" w:ascii="Times New Roman" w:hAnsi="Times New Roman" w:eastAsiaTheme="minorHAnsi" w:cstheme="minorBidi"/>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rFonts w:hint="default"/>
                <w:sz w:val="24"/>
                <w:szCs w:val="24"/>
                <w:lang w:val="en-US"/>
              </w:rPr>
            </w:pPr>
            <w:r>
              <w:rPr>
                <w:sz w:val="24"/>
                <w:szCs w:val="24"/>
              </w:rPr>
              <w:t>2.2</w:t>
            </w:r>
            <w:r>
              <w:rPr>
                <w:rFonts w:hint="default"/>
                <w:sz w:val="24"/>
                <w:szCs w:val="24"/>
                <w:lang w:val="en-US"/>
              </w:rPr>
              <w:t xml:space="preserve">. </w:t>
            </w:r>
            <w:r>
              <w:rPr>
                <w:rFonts w:hint="default" w:ascii="Times New Roman" w:hAnsi="Times New Roman" w:eastAsia="SimSun" w:cs="Times New Roman"/>
                <w:i w:val="0"/>
                <w:iCs w:val="0"/>
                <w:color w:val="000000"/>
                <w:kern w:val="0"/>
                <w:sz w:val="26"/>
                <w:szCs w:val="26"/>
                <w:u w:val="none"/>
                <w:lang w:val="en-US" w:eastAsia="zh-CN" w:bidi="ar"/>
              </w:rPr>
              <w:t xml:space="preserve">Năng lực và đánh giá chuẩn nghề nghiệp </w:t>
            </w:r>
          </w:p>
        </w:tc>
        <w:tc>
          <w:tcPr>
            <w:tcW w:w="2603" w:type="dxa"/>
            <w:vAlign w:val="center"/>
          </w:tcPr>
          <w:p>
            <w:pPr>
              <w:widowControl w:val="0"/>
              <w:spacing w:after="0" w:line="240" w:lineRule="auto"/>
              <w:jc w:val="both"/>
              <w:rPr>
                <w:color w:val="000000"/>
                <w:szCs w:val="28"/>
              </w:rPr>
            </w:pPr>
            <w:r>
              <w:rPr>
                <w:color w:val="000000"/>
                <w:szCs w:val="28"/>
                <w:lang w:val="en-US"/>
              </w:rPr>
              <w:t>Đả</w:t>
            </w:r>
            <w:r>
              <w:rPr>
                <w:rFonts w:hint="default"/>
                <w:color w:val="000000"/>
                <w:szCs w:val="28"/>
                <w:lang w:val="en-US"/>
              </w:rPr>
              <w:t xml:space="preserve">m bảo </w:t>
            </w:r>
            <w:r>
              <w:rPr>
                <w:color w:val="000000"/>
                <w:szCs w:val="28"/>
              </w:rPr>
              <w:t>100% CBQL,GV được đánh giá đạt chuẩn nghề nghiệp mức khá trở lên</w:t>
            </w:r>
            <w:r>
              <w:rPr>
                <w:rFonts w:hint="default"/>
                <w:color w:val="000000"/>
                <w:szCs w:val="28"/>
                <w:lang w:val="en-US"/>
              </w:rPr>
              <w:t>. H</w:t>
            </w:r>
            <w:r>
              <w:rPr>
                <w:color w:val="000000"/>
                <w:szCs w:val="28"/>
              </w:rPr>
              <w:t>iệu trưởng và Phó Hiệu trưởng phải có ít nhất 03 năm đạt mức tốt; chủ động, sáng tạo và có khả năng sử dụng tốt công nghệ thông tin, ngoại ngữ trong công việc.</w:t>
            </w:r>
          </w:p>
          <w:p>
            <w:pPr>
              <w:widowControl w:val="0"/>
              <w:spacing w:after="0" w:line="240" w:lineRule="auto"/>
              <w:jc w:val="both"/>
              <w:rPr>
                <w:rFonts w:hint="default" w:ascii="Times New Roman" w:hAnsi="Times New Roman" w:eastAsiaTheme="minorHAnsi" w:cstheme="minorBidi"/>
                <w:color w:val="000000"/>
                <w:sz w:val="28"/>
                <w:szCs w:val="28"/>
                <w:lang w:val="en-US" w:eastAsia="en-US" w:bidi="ar-SA"/>
              </w:rPr>
            </w:pPr>
            <w:r>
              <w:rPr>
                <w:color w:val="000000"/>
                <w:szCs w:val="28"/>
              </w:rPr>
              <w:t xml:space="preserve"> Kết quả đánh giá xếp loại viên chức hằng năm đảm bảo 100% được xếp loại hoàn thành tốt nhiệm vụ trở lên</w:t>
            </w:r>
            <w:r>
              <w:rPr>
                <w:rFonts w:hint="default"/>
                <w:color w:val="000000"/>
                <w:szCs w:val="28"/>
                <w:lang w:val="en-US"/>
              </w:rPr>
              <w:t>.</w:t>
            </w:r>
          </w:p>
        </w:tc>
        <w:tc>
          <w:tcPr>
            <w:tcW w:w="1399" w:type="dxa"/>
            <w:vAlign w:val="center"/>
          </w:tcPr>
          <w:p>
            <w:pPr>
              <w:widowControl w:val="0"/>
              <w:spacing w:after="0" w:line="240" w:lineRule="auto"/>
              <w:jc w:val="center"/>
              <w:rPr>
                <w:rFonts w:hint="default"/>
                <w:b/>
                <w:bCs/>
                <w:color w:val="000000"/>
                <w:szCs w:val="28"/>
                <w:lang w:val="en-US"/>
              </w:rPr>
            </w:pPr>
            <w:r>
              <w:rPr>
                <w:rFonts w:hint="default" w:ascii="Times New Roman" w:hAnsi="Times New Roman"/>
                <w:b w:val="0"/>
                <w:bCs w:val="0"/>
                <w:color w:val="000000"/>
                <w:szCs w:val="28"/>
                <w:lang w:val="en-US"/>
              </w:rPr>
              <w:t>CBGVNV</w:t>
            </w:r>
          </w:p>
        </w:tc>
        <w:tc>
          <w:tcPr>
            <w:tcW w:w="1134" w:type="dxa"/>
            <w:vAlign w:val="center"/>
          </w:tcPr>
          <w:p>
            <w:pPr>
              <w:widowControl w:val="0"/>
              <w:spacing w:after="0" w:line="240" w:lineRule="auto"/>
              <w:jc w:val="center"/>
              <w:rPr>
                <w:rFonts w:hint="default"/>
                <w:lang w:val="en-US"/>
              </w:rPr>
            </w:pPr>
            <w:r>
              <w:rPr>
                <w:rFonts w:hint="default"/>
                <w:lang w:val="en-US"/>
              </w:rPr>
              <w:t>Năm học 2021-2022</w:t>
            </w:r>
          </w:p>
        </w:tc>
        <w:tc>
          <w:tcPr>
            <w:tcW w:w="2751" w:type="dxa"/>
            <w:vAlign w:val="center"/>
          </w:tcPr>
          <w:p>
            <w:pPr>
              <w:widowControl w:val="0"/>
              <w:spacing w:after="0" w:line="240" w:lineRule="auto"/>
              <w:jc w:val="both"/>
              <w:rPr>
                <w:rFonts w:hint="default" w:ascii="Times New Roman" w:hAnsi="Times New Roman" w:eastAsiaTheme="minorHAnsi" w:cstheme="minorBidi"/>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rFonts w:hint="default"/>
                <w:sz w:val="24"/>
                <w:szCs w:val="24"/>
                <w:lang w:val="en-US"/>
              </w:rPr>
            </w:pPr>
            <w:r>
              <w:rPr>
                <w:sz w:val="24"/>
                <w:szCs w:val="24"/>
              </w:rPr>
              <w:t>2.3</w:t>
            </w:r>
            <w:r>
              <w:rPr>
                <w:rFonts w:hint="default"/>
                <w:sz w:val="24"/>
                <w:szCs w:val="24"/>
                <w:lang w:val="en-US"/>
              </w:rPr>
              <w:t xml:space="preserve">. </w:t>
            </w:r>
            <w:r>
              <w:rPr>
                <w:rFonts w:hint="default" w:ascii="Times New Roman" w:hAnsi="Times New Roman" w:eastAsia="SimSun" w:cs="Times New Roman"/>
                <w:i w:val="0"/>
                <w:iCs w:val="0"/>
                <w:color w:val="000000"/>
                <w:kern w:val="0"/>
                <w:sz w:val="26"/>
                <w:szCs w:val="26"/>
                <w:u w:val="none"/>
                <w:lang w:val="en-US" w:eastAsia="zh-CN" w:bidi="ar"/>
              </w:rPr>
              <w:t xml:space="preserve">Danh hiệu CSTĐ các cấp đối với CBGV </w:t>
            </w:r>
          </w:p>
        </w:tc>
        <w:tc>
          <w:tcPr>
            <w:tcW w:w="2603" w:type="dxa"/>
            <w:vAlign w:val="center"/>
          </w:tcPr>
          <w:p>
            <w:pPr>
              <w:keepNext w:val="0"/>
              <w:keepLines w:val="0"/>
              <w:widowControl/>
              <w:suppressLineNumbers w:val="0"/>
              <w:jc w:val="both"/>
              <w:textAlignment w:val="center"/>
              <w:rPr>
                <w:rFonts w:hint="default"/>
                <w:color w:val="000000"/>
                <w:szCs w:val="28"/>
                <w:lang w:val="en-US"/>
              </w:rPr>
            </w:pPr>
            <w:r>
              <w:rPr>
                <w:color w:val="000000"/>
                <w:szCs w:val="28"/>
                <w:lang w:val="en-US"/>
              </w:rPr>
              <w:t>Đả</w:t>
            </w:r>
            <w:r>
              <w:rPr>
                <w:rFonts w:hint="default"/>
                <w:color w:val="000000"/>
                <w:szCs w:val="28"/>
                <w:lang w:val="en-US"/>
              </w:rPr>
              <w:t xml:space="preserve">m bảo </w:t>
            </w:r>
            <w:r>
              <w:rPr>
                <w:color w:val="000000"/>
                <w:szCs w:val="28"/>
              </w:rPr>
              <w:t>CBQL,GV được công nhận danh hiệu chiến sĩ thi đua cấp cơ sở trở lên</w:t>
            </w:r>
            <w:r>
              <w:rPr>
                <w:rFonts w:hint="default"/>
                <w:color w:val="000000"/>
                <w:szCs w:val="28"/>
                <w:lang w:val="en-US"/>
              </w:rPr>
              <w:t xml:space="preserve"> theo đúng tỷ lệ quy định.</w:t>
            </w:r>
          </w:p>
        </w:tc>
        <w:tc>
          <w:tcPr>
            <w:tcW w:w="1399" w:type="dxa"/>
            <w:vAlign w:val="center"/>
          </w:tcPr>
          <w:p>
            <w:pPr>
              <w:widowControl w:val="0"/>
              <w:spacing w:after="0" w:line="240" w:lineRule="auto"/>
              <w:jc w:val="center"/>
              <w:rPr>
                <w:rFonts w:hint="default" w:ascii="Times New Roman" w:hAnsi="Times New Roman" w:eastAsiaTheme="minorHAnsi" w:cstheme="minorBidi"/>
                <w:b/>
                <w:bCs/>
                <w:color w:val="000000"/>
                <w:sz w:val="28"/>
                <w:szCs w:val="28"/>
                <w:lang w:val="en-US" w:eastAsia="en-US" w:bidi="ar-SA"/>
              </w:rPr>
            </w:pPr>
            <w:r>
              <w:rPr>
                <w:rFonts w:hint="default" w:ascii="Times New Roman" w:hAnsi="Times New Roman"/>
                <w:b w:val="0"/>
                <w:bCs w:val="0"/>
                <w:color w:val="000000"/>
                <w:szCs w:val="28"/>
                <w:lang w:val="en-US"/>
              </w:rPr>
              <w:t>CBGVNV</w:t>
            </w:r>
          </w:p>
        </w:tc>
        <w:tc>
          <w:tcPr>
            <w:tcW w:w="1134" w:type="dxa"/>
            <w:vAlign w:val="center"/>
          </w:tcPr>
          <w:p>
            <w:pPr>
              <w:widowControl w:val="0"/>
              <w:spacing w:after="0" w:line="240" w:lineRule="auto"/>
              <w:jc w:val="center"/>
              <w:rPr>
                <w:rFonts w:hint="default" w:ascii="Times New Roman" w:hAnsi="Times New Roman" w:eastAsiaTheme="minorHAnsi" w:cstheme="minorBidi"/>
                <w:sz w:val="28"/>
                <w:szCs w:val="22"/>
                <w:lang w:val="en-US" w:eastAsia="en-US" w:bidi="ar-SA"/>
              </w:rPr>
            </w:pPr>
            <w:r>
              <w:rPr>
                <w:rFonts w:hint="default"/>
                <w:lang w:val="en-US"/>
              </w:rPr>
              <w:t>Năm học 2021-2022</w:t>
            </w:r>
          </w:p>
        </w:tc>
        <w:tc>
          <w:tcPr>
            <w:tcW w:w="2751"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rFonts w:hint="default"/>
                <w:sz w:val="24"/>
                <w:szCs w:val="24"/>
                <w:lang w:val="en-US"/>
              </w:rPr>
            </w:pPr>
            <w:r>
              <w:rPr>
                <w:sz w:val="24"/>
                <w:szCs w:val="24"/>
              </w:rPr>
              <w:t>2.4</w:t>
            </w:r>
            <w:r>
              <w:rPr>
                <w:rFonts w:hint="default"/>
                <w:sz w:val="24"/>
                <w:szCs w:val="24"/>
                <w:lang w:val="en-US"/>
              </w:rPr>
              <w:t xml:space="preserve">. </w:t>
            </w:r>
            <w:r>
              <w:rPr>
                <w:rFonts w:hint="default" w:ascii="Times New Roman" w:hAnsi="Times New Roman" w:eastAsia="SimSun" w:cs="Times New Roman"/>
                <w:i w:val="0"/>
                <w:iCs w:val="0"/>
                <w:color w:val="000000"/>
                <w:kern w:val="0"/>
                <w:sz w:val="26"/>
                <w:szCs w:val="26"/>
                <w:u w:val="none"/>
                <w:lang w:val="en-US" w:eastAsia="zh-CN" w:bidi="ar"/>
              </w:rPr>
              <w:t>Chuyên đề (Quản lý, CM) được nhân rộng trong cấp học</w:t>
            </w:r>
          </w:p>
        </w:tc>
        <w:tc>
          <w:tcPr>
            <w:tcW w:w="2603" w:type="dxa"/>
            <w:vAlign w:val="center"/>
          </w:tcPr>
          <w:p>
            <w:pPr>
              <w:keepNext w:val="0"/>
              <w:keepLines w:val="0"/>
              <w:widowControl/>
              <w:suppressLineNumbers w:val="0"/>
              <w:jc w:val="both"/>
              <w:textAlignment w:val="center"/>
              <w:rPr>
                <w:rFonts w:hint="default"/>
                <w:color w:val="000000"/>
                <w:szCs w:val="28"/>
                <w:lang w:val="en-US"/>
              </w:rPr>
            </w:pPr>
            <w:r>
              <w:rPr>
                <w:rFonts w:hint="default"/>
                <w:color w:val="000000"/>
                <w:szCs w:val="28"/>
                <w:lang w:val="en-US"/>
              </w:rPr>
              <w:t>- Xây dựng kế hoạch tổ chức bồi dưỡng chuyên đề: ứng dụng phương pháp Steam.</w:t>
            </w:r>
          </w:p>
          <w:p>
            <w:pPr>
              <w:keepNext w:val="0"/>
              <w:keepLines w:val="0"/>
              <w:widowControl/>
              <w:suppressLineNumbers w:val="0"/>
              <w:jc w:val="both"/>
              <w:textAlignment w:val="center"/>
              <w:rPr>
                <w:rFonts w:hint="default"/>
                <w:color w:val="000000"/>
                <w:szCs w:val="28"/>
                <w:lang w:val="en-US"/>
              </w:rPr>
            </w:pPr>
            <w:r>
              <w:rPr>
                <w:rFonts w:hint="default"/>
                <w:color w:val="000000"/>
                <w:szCs w:val="28"/>
                <w:lang w:val="en-US"/>
              </w:rPr>
              <w:t>- Xây dựng kế hoạch nâng cao trình độ ngoại ngữ.</w:t>
            </w:r>
          </w:p>
        </w:tc>
        <w:tc>
          <w:tcPr>
            <w:tcW w:w="1399" w:type="dxa"/>
            <w:vAlign w:val="center"/>
          </w:tcPr>
          <w:p>
            <w:pPr>
              <w:widowControl w:val="0"/>
              <w:spacing w:after="0" w:line="240" w:lineRule="auto"/>
              <w:jc w:val="center"/>
              <w:rPr>
                <w:rFonts w:hint="default"/>
                <w:b/>
                <w:bCs/>
                <w:color w:val="000000"/>
                <w:szCs w:val="28"/>
                <w:lang w:val="en-US"/>
              </w:rPr>
            </w:pPr>
            <w:r>
              <w:rPr>
                <w:rFonts w:hint="default"/>
                <w:b w:val="0"/>
                <w:bCs w:val="0"/>
                <w:color w:val="000000"/>
                <w:szCs w:val="28"/>
                <w:lang w:val="en-US"/>
              </w:rPr>
              <w:t>BGH</w:t>
            </w:r>
          </w:p>
        </w:tc>
        <w:tc>
          <w:tcPr>
            <w:tcW w:w="1134" w:type="dxa"/>
            <w:vAlign w:val="center"/>
          </w:tcPr>
          <w:p>
            <w:pPr>
              <w:widowControl w:val="0"/>
              <w:spacing w:after="0" w:line="240" w:lineRule="auto"/>
              <w:jc w:val="center"/>
              <w:rPr>
                <w:rFonts w:hint="default"/>
                <w:lang w:val="en-US"/>
              </w:rPr>
            </w:pPr>
            <w:r>
              <w:rPr>
                <w:rFonts w:hint="default"/>
                <w:lang w:val="en-US"/>
              </w:rPr>
              <w:t>Năm học 2021-2022</w:t>
            </w:r>
          </w:p>
        </w:tc>
        <w:tc>
          <w:tcPr>
            <w:tcW w:w="2751"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rFonts w:hint="default"/>
                <w:sz w:val="24"/>
                <w:szCs w:val="24"/>
                <w:lang w:val="en-US"/>
              </w:rPr>
            </w:pPr>
            <w:r>
              <w:rPr>
                <w:sz w:val="24"/>
                <w:szCs w:val="24"/>
              </w:rPr>
              <w:t>2.5</w:t>
            </w:r>
            <w:r>
              <w:rPr>
                <w:rFonts w:hint="default"/>
                <w:sz w:val="24"/>
                <w:szCs w:val="24"/>
                <w:lang w:val="en-US"/>
              </w:rPr>
              <w:t xml:space="preserve">. </w:t>
            </w:r>
            <w:r>
              <w:rPr>
                <w:rFonts w:hint="default" w:ascii="Times New Roman" w:hAnsi="Times New Roman" w:eastAsia="SimSun" w:cs="Times New Roman"/>
                <w:i w:val="0"/>
                <w:iCs w:val="0"/>
                <w:color w:val="000000"/>
                <w:kern w:val="0"/>
                <w:sz w:val="26"/>
                <w:szCs w:val="26"/>
                <w:u w:val="none"/>
                <w:lang w:val="en-US" w:eastAsia="zh-CN" w:bidi="ar"/>
              </w:rPr>
              <w:t>Vi phạm quy định của CBGVNV</w:t>
            </w:r>
          </w:p>
        </w:tc>
        <w:tc>
          <w:tcPr>
            <w:tcW w:w="2603" w:type="dxa"/>
            <w:vAlign w:val="center"/>
          </w:tcPr>
          <w:p>
            <w:pPr>
              <w:keepNext w:val="0"/>
              <w:keepLines w:val="0"/>
              <w:widowControl/>
              <w:suppressLineNumbers w:val="0"/>
              <w:jc w:val="both"/>
              <w:textAlignment w:val="center"/>
              <w:rPr>
                <w:color w:val="000000"/>
                <w:szCs w:val="28"/>
              </w:rPr>
            </w:pPr>
            <w:r>
              <w:rPr>
                <w:color w:val="000000"/>
                <w:szCs w:val="28"/>
                <w:lang w:val="en-US"/>
              </w:rPr>
              <w:t>Đả</w:t>
            </w:r>
            <w:r>
              <w:rPr>
                <w:rFonts w:hint="default"/>
                <w:color w:val="000000"/>
                <w:szCs w:val="28"/>
                <w:lang w:val="en-US"/>
              </w:rPr>
              <w:t>m bảo không có</w:t>
            </w:r>
            <w:r>
              <w:rPr>
                <w:color w:val="000000"/>
                <w:szCs w:val="28"/>
              </w:rPr>
              <w:t xml:space="preserve"> CBQL,GVNV vi phạm các quy định của ngành, của tỉnh và thành phố</w:t>
            </w:r>
            <w:r>
              <w:rPr>
                <w:rFonts w:hint="default"/>
                <w:color w:val="000000"/>
                <w:szCs w:val="28"/>
                <w:lang w:val="en-US"/>
              </w:rPr>
              <w:t>.</w:t>
            </w:r>
          </w:p>
        </w:tc>
        <w:tc>
          <w:tcPr>
            <w:tcW w:w="1399" w:type="dxa"/>
            <w:vAlign w:val="center"/>
          </w:tcPr>
          <w:p>
            <w:pPr>
              <w:widowControl w:val="0"/>
              <w:spacing w:after="0" w:line="240" w:lineRule="auto"/>
              <w:jc w:val="center"/>
              <w:rPr>
                <w:b/>
                <w:bCs/>
                <w:color w:val="000000"/>
                <w:szCs w:val="28"/>
              </w:rPr>
            </w:pPr>
            <w:r>
              <w:rPr>
                <w:rFonts w:hint="default" w:ascii="Times New Roman" w:hAnsi="Times New Roman"/>
                <w:b w:val="0"/>
                <w:bCs w:val="0"/>
                <w:color w:val="000000"/>
                <w:szCs w:val="28"/>
                <w:lang w:val="en-US"/>
              </w:rPr>
              <w:t>CBGVNV</w:t>
            </w:r>
          </w:p>
        </w:tc>
        <w:tc>
          <w:tcPr>
            <w:tcW w:w="1134" w:type="dxa"/>
            <w:vAlign w:val="center"/>
          </w:tcPr>
          <w:p>
            <w:pPr>
              <w:widowControl w:val="0"/>
              <w:spacing w:after="0" w:line="240" w:lineRule="auto"/>
              <w:jc w:val="center"/>
              <w:rPr>
                <w:rFonts w:hint="default"/>
                <w:lang w:val="en-US"/>
              </w:rPr>
            </w:pPr>
            <w:r>
              <w:rPr>
                <w:rFonts w:hint="default"/>
                <w:lang w:val="en-US"/>
              </w:rPr>
              <w:t>Năm học 2021-2022</w:t>
            </w:r>
          </w:p>
        </w:tc>
        <w:tc>
          <w:tcPr>
            <w:tcW w:w="2751" w:type="dxa"/>
            <w:vAlign w:val="center"/>
          </w:tcPr>
          <w:p>
            <w:pPr>
              <w:widowControl w:val="0"/>
              <w:spacing w:after="0" w:line="240" w:lineRule="auto"/>
              <w:jc w:val="both"/>
              <w:rPr>
                <w:rFonts w:hint="default" w:ascii="Times New Roman" w:hAnsi="Times New Roman" w:eastAsiaTheme="minorHAnsi" w:cstheme="minorBidi"/>
                <w:color w:val="000000"/>
                <w:sz w:val="28"/>
                <w:szCs w:val="28"/>
                <w:lang w:val="en-US" w:eastAsia="en-US" w:bidi="ar-SA"/>
              </w:rPr>
            </w:pPr>
            <w:r>
              <w:rPr>
                <w:rFonts w:hint="default" w:ascii="Times New Roman" w:hAnsi="Times New Roman" w:cstheme="minorBidi"/>
                <w:color w:val="000000"/>
                <w:sz w:val="28"/>
                <w:szCs w:val="28"/>
                <w:lang w:val="en-US" w:eastAsia="en-US" w:bidi="ar-SA"/>
              </w:rPr>
              <w:t>- Tuyên truyền nâng cao ý thức của CBGVNV trong toàn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b/>
                <w:sz w:val="24"/>
                <w:szCs w:val="24"/>
              </w:rPr>
            </w:pPr>
            <w:r>
              <w:rPr>
                <w:b/>
                <w:sz w:val="24"/>
                <w:szCs w:val="24"/>
              </w:rPr>
              <w:t>3</w:t>
            </w:r>
          </w:p>
        </w:tc>
        <w:tc>
          <w:tcPr>
            <w:tcW w:w="2603" w:type="dxa"/>
            <w:vAlign w:val="center"/>
          </w:tcPr>
          <w:p>
            <w:pPr>
              <w:keepNext w:val="0"/>
              <w:keepLines w:val="0"/>
              <w:widowControl/>
              <w:suppressLineNumbers w:val="0"/>
              <w:jc w:val="both"/>
              <w:textAlignment w:val="center"/>
              <w:rPr>
                <w:b/>
                <w:bCs/>
                <w:color w:val="000000"/>
                <w:szCs w:val="28"/>
              </w:rPr>
            </w:pPr>
            <w:r>
              <w:rPr>
                <w:rFonts w:hint="default" w:ascii="Times New Roman" w:hAnsi="Times New Roman" w:eastAsia="SimSun" w:cs="Times New Roman"/>
                <w:b/>
                <w:bCs/>
                <w:i w:val="0"/>
                <w:iCs w:val="0"/>
                <w:color w:val="000000"/>
                <w:kern w:val="0"/>
                <w:sz w:val="26"/>
                <w:szCs w:val="26"/>
                <w:u w:val="none"/>
                <w:lang w:val="en-US" w:eastAsia="zh-CN" w:bidi="ar"/>
              </w:rPr>
              <w:t>Chất lượng giáo dục</w:t>
            </w:r>
          </w:p>
        </w:tc>
        <w:tc>
          <w:tcPr>
            <w:tcW w:w="1399" w:type="dxa"/>
            <w:vAlign w:val="center"/>
          </w:tcPr>
          <w:p>
            <w:pPr>
              <w:widowControl w:val="0"/>
              <w:spacing w:after="0" w:line="240" w:lineRule="auto"/>
              <w:jc w:val="center"/>
              <w:rPr>
                <w:b/>
                <w:bCs/>
                <w:color w:val="000000"/>
                <w:szCs w:val="28"/>
              </w:rPr>
            </w:pPr>
          </w:p>
        </w:tc>
        <w:tc>
          <w:tcPr>
            <w:tcW w:w="1134" w:type="dxa"/>
            <w:vAlign w:val="center"/>
          </w:tcPr>
          <w:p>
            <w:pPr>
              <w:widowControl w:val="0"/>
              <w:spacing w:after="0" w:line="240" w:lineRule="auto"/>
              <w:jc w:val="center"/>
              <w:rPr>
                <w:b/>
              </w:rPr>
            </w:pPr>
          </w:p>
        </w:tc>
        <w:tc>
          <w:tcPr>
            <w:tcW w:w="2751" w:type="dxa"/>
            <w:vAlign w:val="center"/>
          </w:tcPr>
          <w:p>
            <w:pPr>
              <w:widowControl w:val="0"/>
              <w:spacing w:after="0" w:line="240" w:lineRule="auto"/>
              <w:jc w:val="both"/>
              <w:rPr>
                <w:rFonts w:ascii="Times New Roman" w:hAnsi="Times New Roman" w:eastAsiaTheme="minorHAnsi" w:cstheme="minorBidi"/>
                <w:b/>
                <w:bCs/>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numPr>
                <w:ilvl w:val="1"/>
                <w:numId w:val="1"/>
              </w:numPr>
              <w:spacing w:after="0" w:line="240" w:lineRule="auto"/>
              <w:jc w:val="center"/>
              <w:rPr>
                <w:rFonts w:hint="default"/>
                <w:sz w:val="24"/>
                <w:szCs w:val="24"/>
                <w:lang w:val="en-US"/>
              </w:rPr>
            </w:pPr>
            <w:r>
              <w:rPr>
                <w:rFonts w:hint="default" w:ascii="Times New Roman" w:hAnsi="Times New Roman" w:eastAsia="SimSun" w:cs="Times New Roman"/>
                <w:i w:val="0"/>
                <w:iCs w:val="0"/>
                <w:color w:val="000000"/>
                <w:kern w:val="0"/>
                <w:sz w:val="26"/>
                <w:szCs w:val="26"/>
                <w:u w:val="none"/>
                <w:lang w:val="en-US" w:eastAsia="zh-CN" w:bidi="ar"/>
              </w:rPr>
              <w:t xml:space="preserve">Kế hoạch giáo dục </w:t>
            </w:r>
          </w:p>
        </w:tc>
        <w:tc>
          <w:tcPr>
            <w:tcW w:w="2603" w:type="dxa"/>
            <w:vAlign w:val="center"/>
          </w:tcPr>
          <w:p>
            <w:pPr>
              <w:keepNext w:val="0"/>
              <w:keepLines w:val="0"/>
              <w:widowControl/>
              <w:suppressLineNumbers w:val="0"/>
              <w:jc w:val="both"/>
              <w:textAlignment w:val="center"/>
              <w:rPr>
                <w:rFonts w:hint="default"/>
                <w:color w:val="000000"/>
                <w:szCs w:val="28"/>
                <w:lang w:val="en-US"/>
              </w:rPr>
            </w:pPr>
            <w:r>
              <w:rPr>
                <w:rFonts w:hint="default" w:ascii="Times New Roman" w:hAnsi="Times New Roman" w:eastAsia="SimSun" w:cs="Times New Roman"/>
                <w:i w:val="0"/>
                <w:iCs w:val="0"/>
                <w:color w:val="000000"/>
                <w:kern w:val="0"/>
                <w:sz w:val="26"/>
                <w:szCs w:val="26"/>
                <w:u w:val="none"/>
                <w:lang w:val="en-US" w:eastAsia="zh-CN" w:bidi="ar"/>
              </w:rPr>
              <w:t xml:space="preserve"> Tiếp tục chọn lọc bổ sung các nội dung phù hợp </w:t>
            </w:r>
            <w:r>
              <w:rPr>
                <w:color w:val="000000"/>
                <w:szCs w:val="28"/>
              </w:rPr>
              <w:t>với sự phát triển của trẻ, tăng cường các hoạt động theo chủ đề nhằm nâng cao kỹ năng  nhận thức, kỹ năng vận động, kỹ năng sống cho trẻ. Tăng cường chăm sóc cá nhân, đảm bảo trẻ không suy dinh dưỡng, béo phì</w:t>
            </w:r>
            <w:r>
              <w:rPr>
                <w:rFonts w:hint="default"/>
                <w:color w:val="000000"/>
                <w:szCs w:val="28"/>
                <w:lang w:val="en-US"/>
              </w:rPr>
              <w:t>.</w:t>
            </w:r>
          </w:p>
        </w:tc>
        <w:tc>
          <w:tcPr>
            <w:tcW w:w="1399" w:type="dxa"/>
            <w:vAlign w:val="center"/>
          </w:tcPr>
          <w:p>
            <w:pPr>
              <w:widowControl w:val="0"/>
              <w:spacing w:after="0" w:line="240" w:lineRule="auto"/>
              <w:jc w:val="center"/>
              <w:rPr>
                <w:b/>
                <w:bCs/>
                <w:color w:val="000000"/>
                <w:szCs w:val="28"/>
              </w:rPr>
            </w:pPr>
          </w:p>
        </w:tc>
        <w:tc>
          <w:tcPr>
            <w:tcW w:w="1134" w:type="dxa"/>
            <w:vAlign w:val="center"/>
          </w:tcPr>
          <w:p>
            <w:pPr>
              <w:widowControl w:val="0"/>
              <w:spacing w:after="0" w:line="240" w:lineRule="auto"/>
              <w:jc w:val="center"/>
              <w:rPr>
                <w:rFonts w:hint="default"/>
                <w:lang w:val="en-US"/>
              </w:rPr>
            </w:pPr>
          </w:p>
        </w:tc>
        <w:tc>
          <w:tcPr>
            <w:tcW w:w="2751" w:type="dxa"/>
            <w:vAlign w:val="center"/>
          </w:tcPr>
          <w:p>
            <w:pPr>
              <w:widowControl w:val="0"/>
              <w:spacing w:after="0" w:line="240" w:lineRule="auto"/>
              <w:jc w:val="both"/>
              <w:rPr>
                <w:rFonts w:hint="default" w:ascii="Times New Roman" w:hAnsi="Times New Roman" w:eastAsiaTheme="minorHAnsi" w:cstheme="minorBidi"/>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numPr>
                <w:ilvl w:val="1"/>
                <w:numId w:val="1"/>
              </w:numPr>
              <w:spacing w:after="0" w:line="240" w:lineRule="auto"/>
              <w:ind w:left="0" w:leftChars="0" w:firstLine="0" w:firstLineChars="0"/>
              <w:jc w:val="center"/>
              <w:rPr>
                <w:rFonts w:hint="default"/>
                <w:sz w:val="24"/>
                <w:szCs w:val="24"/>
                <w:lang w:val="en-US"/>
              </w:rPr>
            </w:pPr>
            <w:r>
              <w:rPr>
                <w:rFonts w:hint="default" w:ascii="Times New Roman" w:hAnsi="Times New Roman" w:eastAsia="SimSun" w:cs="Times New Roman"/>
                <w:i w:val="0"/>
                <w:iCs w:val="0"/>
                <w:color w:val="000000"/>
                <w:kern w:val="0"/>
                <w:sz w:val="26"/>
                <w:szCs w:val="26"/>
                <w:u w:val="none"/>
                <w:lang w:val="en-US" w:eastAsia="zh-CN" w:bidi="ar"/>
              </w:rPr>
              <w:t>Tổ chức hoạt động giáo dục, tỉ lệ đạt mục tiêu cuối độ tuổi</w:t>
            </w:r>
          </w:p>
        </w:tc>
        <w:tc>
          <w:tcPr>
            <w:tcW w:w="2603" w:type="dxa"/>
            <w:vAlign w:val="center"/>
          </w:tcPr>
          <w:p>
            <w:pPr>
              <w:widowControl w:val="0"/>
              <w:spacing w:after="0" w:line="240" w:lineRule="auto"/>
              <w:jc w:val="both"/>
              <w:rPr>
                <w:color w:val="000000"/>
                <w:szCs w:val="28"/>
              </w:rPr>
            </w:pPr>
            <w:r>
              <w:rPr>
                <w:color w:val="000000"/>
                <w:szCs w:val="28"/>
              </w:rPr>
              <w:t xml:space="preserve">100% trẻ đạt mục tiêu cuối độ tuổi. Ít nhất 95% các hoạt động giáo dục được tổ chức theo hình thức đổi mới nhằm khuyến khích trẻ tích cực hoạt động. Tăng cường tổ chức hoạt động theo nhóm và tiếp cận cá nhân trong các hoạt động chăm sóc nuôi dưỡng giáo dục trẻ. Nhà trường áp dụng phương pháp </w:t>
            </w:r>
          </w:p>
          <w:p>
            <w:pPr>
              <w:keepNext w:val="0"/>
              <w:keepLines w:val="0"/>
              <w:widowControl/>
              <w:suppressLineNumbers w:val="0"/>
              <w:jc w:val="both"/>
              <w:textAlignment w:val="center"/>
              <w:rPr>
                <w:color w:val="000000"/>
                <w:szCs w:val="28"/>
              </w:rPr>
            </w:pPr>
            <w:r>
              <w:rPr>
                <w:color w:val="000000"/>
                <w:szCs w:val="28"/>
              </w:rPr>
              <w:t>và hình thức tổ chức các hoạt động giáo dục tiên tiến, hiện đại</w:t>
            </w:r>
          </w:p>
        </w:tc>
        <w:tc>
          <w:tcPr>
            <w:tcW w:w="1399" w:type="dxa"/>
            <w:vAlign w:val="center"/>
          </w:tcPr>
          <w:p>
            <w:pPr>
              <w:widowControl w:val="0"/>
              <w:spacing w:after="0" w:line="240" w:lineRule="auto"/>
              <w:jc w:val="center"/>
              <w:rPr>
                <w:b/>
                <w:bCs/>
                <w:color w:val="000000"/>
                <w:szCs w:val="28"/>
              </w:rPr>
            </w:pPr>
          </w:p>
        </w:tc>
        <w:tc>
          <w:tcPr>
            <w:tcW w:w="1134" w:type="dxa"/>
            <w:vAlign w:val="center"/>
          </w:tcPr>
          <w:p>
            <w:pPr>
              <w:widowControl w:val="0"/>
              <w:spacing w:after="0" w:line="240" w:lineRule="auto"/>
              <w:jc w:val="center"/>
              <w:rPr>
                <w:rFonts w:hint="default"/>
                <w:lang w:val="en-US"/>
              </w:rPr>
            </w:pPr>
          </w:p>
        </w:tc>
        <w:tc>
          <w:tcPr>
            <w:tcW w:w="2751"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numPr>
                <w:ilvl w:val="1"/>
                <w:numId w:val="1"/>
              </w:numPr>
              <w:spacing w:after="0" w:line="240" w:lineRule="auto"/>
              <w:ind w:left="0" w:leftChars="0" w:firstLine="0" w:firstLineChars="0"/>
              <w:jc w:val="center"/>
              <w:rPr>
                <w:rFonts w:hint="default"/>
                <w:sz w:val="24"/>
                <w:szCs w:val="24"/>
                <w:lang w:val="en-US"/>
              </w:rPr>
            </w:pPr>
            <w:r>
              <w:rPr>
                <w:rFonts w:hint="default" w:ascii="Times New Roman" w:hAnsi="Times New Roman" w:eastAsia="SimSun" w:cs="Times New Roman"/>
                <w:i w:val="0"/>
                <w:iCs w:val="0"/>
                <w:color w:val="000000"/>
                <w:kern w:val="0"/>
                <w:sz w:val="26"/>
                <w:szCs w:val="26"/>
                <w:u w:val="none"/>
                <w:lang w:val="en-US" w:eastAsia="zh-CN" w:bidi="ar"/>
              </w:rPr>
              <w:t>Hoạt động LQTA, máy tính với trẻ mẫu giáo</w:t>
            </w:r>
          </w:p>
        </w:tc>
        <w:tc>
          <w:tcPr>
            <w:tcW w:w="2603" w:type="dxa"/>
            <w:vAlign w:val="center"/>
          </w:tcPr>
          <w:p>
            <w:pPr>
              <w:keepNext w:val="0"/>
              <w:keepLines w:val="0"/>
              <w:widowControl/>
              <w:suppressLineNumbers w:val="0"/>
              <w:jc w:val="both"/>
              <w:textAlignment w:val="center"/>
              <w:rPr>
                <w:rFonts w:hint="default"/>
                <w:color w:val="000000"/>
                <w:szCs w:val="28"/>
                <w:lang w:val="en-US"/>
              </w:rPr>
            </w:pPr>
            <w:r>
              <w:rPr>
                <w:rFonts w:hint="default"/>
                <w:color w:val="000000"/>
                <w:szCs w:val="28"/>
                <w:lang w:val="en-US"/>
              </w:rPr>
              <w:t>- Xây dựng kế hoạch tổ chức hoạt động cho trẻ làm quen tiếng Anh, làm quen với máy tính.</w:t>
            </w:r>
          </w:p>
        </w:tc>
        <w:tc>
          <w:tcPr>
            <w:tcW w:w="1399" w:type="dxa"/>
            <w:vAlign w:val="center"/>
          </w:tcPr>
          <w:p>
            <w:pPr>
              <w:widowControl w:val="0"/>
              <w:spacing w:after="0" w:line="240" w:lineRule="auto"/>
              <w:jc w:val="center"/>
              <w:rPr>
                <w:rFonts w:hint="default"/>
                <w:b/>
                <w:bCs/>
                <w:color w:val="000000"/>
                <w:szCs w:val="28"/>
                <w:lang w:val="en-US"/>
              </w:rPr>
            </w:pPr>
            <w:r>
              <w:rPr>
                <w:rFonts w:hint="default"/>
                <w:b w:val="0"/>
                <w:bCs w:val="0"/>
                <w:color w:val="000000"/>
                <w:szCs w:val="28"/>
                <w:lang w:val="en-US"/>
              </w:rPr>
              <w:t>BGH, Tổ chuyên môn</w:t>
            </w:r>
          </w:p>
        </w:tc>
        <w:tc>
          <w:tcPr>
            <w:tcW w:w="1134" w:type="dxa"/>
            <w:vAlign w:val="center"/>
          </w:tcPr>
          <w:p>
            <w:pPr>
              <w:widowControl w:val="0"/>
              <w:spacing w:after="0" w:line="240" w:lineRule="auto"/>
              <w:jc w:val="center"/>
              <w:rPr>
                <w:rFonts w:hint="default"/>
                <w:lang w:val="en-US"/>
              </w:rPr>
            </w:pPr>
            <w:r>
              <w:rPr>
                <w:rFonts w:hint="default"/>
                <w:lang w:val="en-US"/>
              </w:rPr>
              <w:t>Năm học 2021-2022</w:t>
            </w:r>
          </w:p>
        </w:tc>
        <w:tc>
          <w:tcPr>
            <w:tcW w:w="2751"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r>
              <w:rPr>
                <w:rFonts w:hint="default" w:ascii="Times New Roman" w:hAnsi="Times New Roman" w:cstheme="minorBidi"/>
                <w:color w:val="000000"/>
                <w:sz w:val="28"/>
                <w:szCs w:val="28"/>
                <w:lang w:val="en-US" w:eastAsia="en-US" w:bidi="ar-SA"/>
              </w:rPr>
              <w:t>- Làm tờ trình đề nghị PGD duyệt mở các lớp năng khiếu do giáo viên chuyên biệt hướng dẫn.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numPr>
                <w:ilvl w:val="1"/>
                <w:numId w:val="1"/>
              </w:numPr>
              <w:spacing w:after="0" w:line="240" w:lineRule="auto"/>
              <w:ind w:left="0" w:leftChars="0" w:firstLine="0" w:firstLineChars="0"/>
              <w:jc w:val="center"/>
              <w:rPr>
                <w:rFonts w:hint="default"/>
                <w:sz w:val="24"/>
                <w:szCs w:val="24"/>
                <w:lang w:val="en-US"/>
              </w:rPr>
            </w:pPr>
            <w:r>
              <w:rPr>
                <w:rFonts w:hint="default" w:ascii="Times New Roman" w:hAnsi="Times New Roman" w:eastAsia="SimSun" w:cs="Times New Roman"/>
                <w:i w:val="0"/>
                <w:iCs w:val="0"/>
                <w:color w:val="000000"/>
                <w:kern w:val="0"/>
                <w:sz w:val="26"/>
                <w:szCs w:val="26"/>
                <w:u w:val="none"/>
                <w:lang w:val="en-US" w:eastAsia="zh-CN" w:bidi="ar"/>
              </w:rPr>
              <w:t>Hoạt động tạo hình, âm nhạc, thể chất và GV chuyên biệt</w:t>
            </w:r>
          </w:p>
        </w:tc>
        <w:tc>
          <w:tcPr>
            <w:tcW w:w="2603" w:type="dxa"/>
            <w:vAlign w:val="center"/>
          </w:tcPr>
          <w:p>
            <w:pPr>
              <w:keepNext w:val="0"/>
              <w:keepLines w:val="0"/>
              <w:widowControl/>
              <w:suppressLineNumbers w:val="0"/>
              <w:jc w:val="both"/>
              <w:textAlignment w:val="center"/>
              <w:rPr>
                <w:rFonts w:hint="default"/>
                <w:color w:val="000000"/>
                <w:szCs w:val="28"/>
                <w:lang w:val="en-US"/>
              </w:rPr>
            </w:pPr>
            <w:r>
              <w:rPr>
                <w:rFonts w:hint="default"/>
                <w:color w:val="000000"/>
                <w:szCs w:val="28"/>
                <w:lang w:val="en-US"/>
              </w:rPr>
              <w:t>- Xây dựng kế hoạch tổ chức các hoạt động tạo hình, âm nhạc trong các phòng chức năng do giáo viên chuyên biệt hướng dẫn</w:t>
            </w:r>
          </w:p>
        </w:tc>
        <w:tc>
          <w:tcPr>
            <w:tcW w:w="1399" w:type="dxa"/>
            <w:vAlign w:val="center"/>
          </w:tcPr>
          <w:p>
            <w:pPr>
              <w:widowControl w:val="0"/>
              <w:spacing w:after="0" w:line="240" w:lineRule="auto"/>
              <w:jc w:val="center"/>
              <w:rPr>
                <w:rFonts w:hint="default" w:ascii="Times New Roman" w:hAnsi="Times New Roman" w:eastAsiaTheme="minorHAnsi" w:cstheme="minorBidi"/>
                <w:b/>
                <w:bCs/>
                <w:color w:val="000000"/>
                <w:sz w:val="28"/>
                <w:szCs w:val="28"/>
                <w:lang w:val="en-US" w:eastAsia="en-US" w:bidi="ar-SA"/>
              </w:rPr>
            </w:pPr>
            <w:r>
              <w:rPr>
                <w:rFonts w:hint="default"/>
                <w:b w:val="0"/>
                <w:bCs w:val="0"/>
                <w:color w:val="000000"/>
                <w:szCs w:val="28"/>
                <w:lang w:val="en-US"/>
              </w:rPr>
              <w:t>BGH</w:t>
            </w:r>
          </w:p>
        </w:tc>
        <w:tc>
          <w:tcPr>
            <w:tcW w:w="1134" w:type="dxa"/>
            <w:vAlign w:val="center"/>
          </w:tcPr>
          <w:p>
            <w:pPr>
              <w:widowControl w:val="0"/>
              <w:spacing w:after="0" w:line="240" w:lineRule="auto"/>
              <w:jc w:val="center"/>
              <w:rPr>
                <w:rFonts w:hint="default" w:ascii="Times New Roman" w:hAnsi="Times New Roman" w:eastAsiaTheme="minorHAnsi" w:cstheme="minorBidi"/>
                <w:sz w:val="28"/>
                <w:szCs w:val="22"/>
                <w:lang w:val="en-US" w:eastAsia="en-US" w:bidi="ar-SA"/>
              </w:rPr>
            </w:pPr>
            <w:r>
              <w:rPr>
                <w:rFonts w:hint="default"/>
                <w:lang w:val="en-US"/>
              </w:rPr>
              <w:t>Năm học 2021-2022</w:t>
            </w:r>
          </w:p>
        </w:tc>
        <w:tc>
          <w:tcPr>
            <w:tcW w:w="2751" w:type="dxa"/>
            <w:vAlign w:val="center"/>
          </w:tcPr>
          <w:p>
            <w:pPr>
              <w:widowControl w:val="0"/>
              <w:spacing w:after="0" w:line="240" w:lineRule="auto"/>
              <w:jc w:val="both"/>
              <w:rPr>
                <w:rFonts w:hint="default" w:ascii="Times New Roman" w:hAnsi="Times New Roman" w:eastAsiaTheme="minorHAnsi" w:cstheme="minorBidi"/>
                <w:color w:val="000000"/>
                <w:sz w:val="28"/>
                <w:szCs w:val="28"/>
                <w:lang w:val="en-US" w:eastAsia="en-US" w:bidi="ar-SA"/>
              </w:rPr>
            </w:pPr>
            <w:r>
              <w:rPr>
                <w:rFonts w:hint="default" w:ascii="Times New Roman" w:hAnsi="Times New Roman" w:cstheme="minorBidi"/>
                <w:color w:val="000000"/>
                <w:sz w:val="28"/>
                <w:szCs w:val="28"/>
                <w:lang w:val="en-US" w:eastAsia="en-US" w:bidi="ar-SA"/>
              </w:rPr>
              <w:t>- Làm tờ trình đề nghị PGD duyệt mở các lớp năng khiếu do giáo viên chuyên biệt hướng dẫn.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numPr>
                <w:ilvl w:val="1"/>
                <w:numId w:val="1"/>
              </w:numPr>
              <w:spacing w:after="0" w:line="240" w:lineRule="auto"/>
              <w:ind w:left="0" w:leftChars="0" w:firstLine="0" w:firstLineChars="0"/>
              <w:jc w:val="center"/>
              <w:rPr>
                <w:rFonts w:hint="default"/>
                <w:sz w:val="24"/>
                <w:szCs w:val="24"/>
                <w:lang w:val="en-US"/>
              </w:rPr>
            </w:pPr>
            <w:r>
              <w:rPr>
                <w:rFonts w:hint="default" w:ascii="Times New Roman" w:hAnsi="Times New Roman" w:eastAsia="SimSun" w:cs="Times New Roman"/>
                <w:i w:val="0"/>
                <w:iCs w:val="0"/>
                <w:color w:val="000000"/>
                <w:kern w:val="0"/>
                <w:sz w:val="26"/>
                <w:szCs w:val="26"/>
                <w:u w:val="none"/>
                <w:lang w:val="en-US" w:eastAsia="zh-CN" w:bidi="ar"/>
              </w:rPr>
              <w:t xml:space="preserve">Tổ chức các hoạt động ngoại khóa </w:t>
            </w:r>
          </w:p>
        </w:tc>
        <w:tc>
          <w:tcPr>
            <w:tcW w:w="2603" w:type="dxa"/>
            <w:vAlign w:val="center"/>
          </w:tcPr>
          <w:p>
            <w:pPr>
              <w:keepNext w:val="0"/>
              <w:keepLines w:val="0"/>
              <w:widowControl/>
              <w:suppressLineNumbers w:val="0"/>
              <w:jc w:val="both"/>
              <w:textAlignment w:val="center"/>
              <w:rPr>
                <w:rFonts w:hint="default"/>
                <w:color w:val="000000"/>
                <w:szCs w:val="28"/>
                <w:lang w:val="en-US"/>
              </w:rPr>
            </w:pPr>
            <w:r>
              <w:rPr>
                <w:rFonts w:hint="default"/>
                <w:color w:val="000000"/>
                <w:szCs w:val="28"/>
                <w:lang w:val="en-US"/>
              </w:rPr>
              <w:t>Tiếp tục thực hiện các hoạt động trải nghiệm, ngoại khóa để trẻ tham gia tích cực.</w:t>
            </w:r>
          </w:p>
        </w:tc>
        <w:tc>
          <w:tcPr>
            <w:tcW w:w="1399" w:type="dxa"/>
            <w:vAlign w:val="center"/>
          </w:tcPr>
          <w:p>
            <w:pPr>
              <w:widowControl w:val="0"/>
              <w:spacing w:after="0" w:line="240" w:lineRule="auto"/>
              <w:jc w:val="center"/>
              <w:rPr>
                <w:rFonts w:hint="default"/>
                <w:b/>
                <w:bCs/>
                <w:color w:val="000000"/>
                <w:szCs w:val="28"/>
                <w:lang w:val="en-US"/>
              </w:rPr>
            </w:pPr>
            <w:r>
              <w:rPr>
                <w:rFonts w:hint="default"/>
                <w:b w:val="0"/>
                <w:bCs w:val="0"/>
                <w:color w:val="000000"/>
                <w:szCs w:val="28"/>
                <w:lang w:val="en-US"/>
              </w:rPr>
              <w:t>CBGVNV</w:t>
            </w:r>
          </w:p>
        </w:tc>
        <w:tc>
          <w:tcPr>
            <w:tcW w:w="1134" w:type="dxa"/>
            <w:vAlign w:val="center"/>
          </w:tcPr>
          <w:p>
            <w:pPr>
              <w:widowControl w:val="0"/>
              <w:spacing w:after="0" w:line="240" w:lineRule="auto"/>
              <w:jc w:val="center"/>
              <w:rPr>
                <w:rFonts w:hint="default"/>
                <w:lang w:val="en-US"/>
              </w:rPr>
            </w:pPr>
            <w:r>
              <w:rPr>
                <w:rFonts w:hint="default"/>
                <w:lang w:val="en-US"/>
              </w:rPr>
              <w:t>Năm học 2021-2022</w:t>
            </w:r>
          </w:p>
        </w:tc>
        <w:tc>
          <w:tcPr>
            <w:tcW w:w="2751" w:type="dxa"/>
            <w:vAlign w:val="center"/>
          </w:tcPr>
          <w:p>
            <w:pPr>
              <w:widowControl w:val="0"/>
              <w:spacing w:after="0" w:line="240" w:lineRule="auto"/>
              <w:jc w:val="both"/>
              <w:rPr>
                <w:rFonts w:hint="default" w:ascii="Times New Roman" w:hAnsi="Times New Roman" w:eastAsiaTheme="minorHAnsi" w:cstheme="minorBidi"/>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numPr>
                <w:ilvl w:val="1"/>
                <w:numId w:val="1"/>
              </w:numPr>
              <w:spacing w:after="0" w:line="240" w:lineRule="auto"/>
              <w:ind w:left="0" w:leftChars="0" w:firstLine="0" w:firstLineChars="0"/>
              <w:jc w:val="center"/>
              <w:rPr>
                <w:rFonts w:hint="default"/>
                <w:sz w:val="24"/>
                <w:szCs w:val="24"/>
                <w:lang w:val="en-US"/>
              </w:rPr>
            </w:pPr>
            <w:r>
              <w:rPr>
                <w:rFonts w:hint="default" w:ascii="Times New Roman" w:hAnsi="Times New Roman" w:eastAsia="SimSun" w:cs="Times New Roman"/>
                <w:i w:val="0"/>
                <w:iCs w:val="0"/>
                <w:color w:val="000000"/>
                <w:kern w:val="0"/>
                <w:sz w:val="26"/>
                <w:szCs w:val="26"/>
                <w:u w:val="none"/>
                <w:lang w:val="en-US" w:eastAsia="zh-CN" w:bidi="ar"/>
              </w:rPr>
              <w:t>Tư vấn dinh dưỡng sức khỏe, tâm lý với phụ huynh</w:t>
            </w:r>
          </w:p>
        </w:tc>
        <w:tc>
          <w:tcPr>
            <w:tcW w:w="2603" w:type="dxa"/>
            <w:vAlign w:val="center"/>
          </w:tcPr>
          <w:p>
            <w:pPr>
              <w:keepNext w:val="0"/>
              <w:keepLines w:val="0"/>
              <w:widowControl/>
              <w:suppressLineNumbers w:val="0"/>
              <w:jc w:val="both"/>
              <w:textAlignment w:val="center"/>
              <w:rPr>
                <w:rFonts w:hint="default"/>
                <w:color w:val="000000"/>
                <w:szCs w:val="28"/>
                <w:lang w:val="en-US"/>
              </w:rPr>
            </w:pPr>
            <w:r>
              <w:rPr>
                <w:rFonts w:hint="default"/>
                <w:color w:val="000000"/>
                <w:szCs w:val="28"/>
                <w:lang w:val="en-US"/>
              </w:rPr>
              <w:t>Xây dựng kế hoạch t</w:t>
            </w:r>
            <w:r>
              <w:rPr>
                <w:color w:val="000000"/>
                <w:szCs w:val="28"/>
              </w:rPr>
              <w:t>ổ chức các hoạt động tư vấn dinh dưỡng sức khỏe, tâm lý 2 lần trong năm</w:t>
            </w:r>
            <w:r>
              <w:rPr>
                <w:rFonts w:hint="default"/>
                <w:color w:val="000000"/>
                <w:szCs w:val="28"/>
                <w:lang w:val="en-US"/>
              </w:rPr>
              <w:t xml:space="preserve"> bằng hình thức trực tiếp, trực tuyến.</w:t>
            </w:r>
          </w:p>
        </w:tc>
        <w:tc>
          <w:tcPr>
            <w:tcW w:w="1399" w:type="dxa"/>
            <w:vAlign w:val="center"/>
          </w:tcPr>
          <w:p>
            <w:pPr>
              <w:widowControl w:val="0"/>
              <w:spacing w:after="0" w:line="240" w:lineRule="auto"/>
              <w:jc w:val="center"/>
              <w:rPr>
                <w:b/>
                <w:bCs/>
                <w:color w:val="000000"/>
                <w:szCs w:val="28"/>
              </w:rPr>
            </w:pPr>
            <w:r>
              <w:rPr>
                <w:rFonts w:hint="default"/>
                <w:b w:val="0"/>
                <w:bCs w:val="0"/>
                <w:color w:val="000000"/>
                <w:szCs w:val="28"/>
                <w:lang w:val="en-US"/>
              </w:rPr>
              <w:t>BGH</w:t>
            </w:r>
          </w:p>
        </w:tc>
        <w:tc>
          <w:tcPr>
            <w:tcW w:w="1134" w:type="dxa"/>
            <w:vAlign w:val="center"/>
          </w:tcPr>
          <w:p>
            <w:pPr>
              <w:widowControl w:val="0"/>
              <w:spacing w:after="0" w:line="240" w:lineRule="auto"/>
              <w:jc w:val="center"/>
              <w:rPr>
                <w:rFonts w:hint="default"/>
                <w:lang w:val="en-US"/>
              </w:rPr>
            </w:pPr>
            <w:r>
              <w:rPr>
                <w:rFonts w:hint="default"/>
                <w:lang w:val="en-US"/>
              </w:rPr>
              <w:t>Năm học 2021-2022</w:t>
            </w:r>
          </w:p>
        </w:tc>
        <w:tc>
          <w:tcPr>
            <w:tcW w:w="2751" w:type="dxa"/>
            <w:vAlign w:val="top"/>
          </w:tcPr>
          <w:p>
            <w:pPr>
              <w:widowControl w:val="0"/>
              <w:spacing w:after="0" w:line="240" w:lineRule="auto"/>
              <w:jc w:val="both"/>
              <w:rPr>
                <w:rFonts w:hint="default" w:ascii="Times New Roman" w:hAnsi="Times New Roman" w:cstheme="minorBidi"/>
                <w:color w:val="000000"/>
                <w:sz w:val="28"/>
                <w:szCs w:val="28"/>
                <w:lang w:val="en-US" w:eastAsia="en-US" w:bidi="ar-SA"/>
              </w:rPr>
            </w:pPr>
            <w:r>
              <w:rPr>
                <w:rFonts w:hint="default" w:ascii="Times New Roman" w:hAnsi="Times New Roman" w:cstheme="minorBidi"/>
                <w:color w:val="000000"/>
                <w:sz w:val="28"/>
                <w:szCs w:val="28"/>
                <w:lang w:val="en-US" w:eastAsia="en-US" w:bidi="ar-SA"/>
              </w:rPr>
              <w:t>- Tổ chức bồi dưỡng cho GV các hoạt động tư vấn thông qua họp phụ huynh, zalo, facebook.</w:t>
            </w:r>
          </w:p>
          <w:p>
            <w:pPr>
              <w:widowControl w:val="0"/>
              <w:spacing w:after="0" w:line="240" w:lineRule="auto"/>
              <w:jc w:val="both"/>
              <w:rPr>
                <w:rFonts w:hint="default" w:ascii="Times New Roman" w:hAnsi="Times New Roman" w:cstheme="minorBidi"/>
                <w:color w:val="000000"/>
                <w:sz w:val="28"/>
                <w:szCs w:val="28"/>
                <w:lang w:val="en-US" w:eastAsia="en-US" w:bidi="ar-SA"/>
              </w:rPr>
            </w:pPr>
            <w:r>
              <w:rPr>
                <w:rFonts w:hint="default" w:ascii="Times New Roman" w:hAnsi="Times New Roman" w:cstheme="minorBidi"/>
                <w:color w:val="000000"/>
                <w:sz w:val="28"/>
                <w:szCs w:val="28"/>
                <w:lang w:val="en-US" w:eastAsia="en-US" w:bidi="ar-SA"/>
              </w:rPr>
              <w:t>- Tổ chức chuyên đề theo quy mô cấp trường.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b/>
                <w:bCs/>
                <w:color w:val="000000"/>
                <w:sz w:val="24"/>
                <w:szCs w:val="24"/>
              </w:rPr>
            </w:pPr>
            <w:r>
              <w:rPr>
                <w:b/>
                <w:bCs/>
                <w:color w:val="000000"/>
                <w:sz w:val="24"/>
                <w:szCs w:val="24"/>
              </w:rPr>
              <w:t>4</w:t>
            </w:r>
          </w:p>
        </w:tc>
        <w:tc>
          <w:tcPr>
            <w:tcW w:w="2603" w:type="dxa"/>
            <w:vAlign w:val="center"/>
          </w:tcPr>
          <w:p>
            <w:pPr>
              <w:keepNext w:val="0"/>
              <w:keepLines w:val="0"/>
              <w:widowControl/>
              <w:suppressLineNumbers w:val="0"/>
              <w:jc w:val="both"/>
              <w:textAlignment w:val="center"/>
              <w:rPr>
                <w:b/>
                <w:bCs/>
                <w:color w:val="000000"/>
                <w:szCs w:val="28"/>
              </w:rPr>
            </w:pPr>
            <w:r>
              <w:rPr>
                <w:rFonts w:hint="default" w:ascii="Times New Roman" w:hAnsi="Times New Roman" w:eastAsia="SimSun" w:cs="Times New Roman"/>
                <w:b/>
                <w:bCs/>
                <w:i w:val="0"/>
                <w:iCs w:val="0"/>
                <w:color w:val="000000"/>
                <w:kern w:val="0"/>
                <w:sz w:val="26"/>
                <w:szCs w:val="26"/>
                <w:u w:val="none"/>
                <w:lang w:val="en-US" w:eastAsia="zh-CN" w:bidi="ar"/>
              </w:rPr>
              <w:t xml:space="preserve">Tiêu chuẩn 4: Công tác quản lý, tham mưu, phối hợp </w:t>
            </w:r>
          </w:p>
        </w:tc>
        <w:tc>
          <w:tcPr>
            <w:tcW w:w="1399" w:type="dxa"/>
            <w:vAlign w:val="center"/>
          </w:tcPr>
          <w:p>
            <w:pPr>
              <w:widowControl w:val="0"/>
              <w:spacing w:after="0" w:line="240" w:lineRule="auto"/>
              <w:jc w:val="center"/>
              <w:rPr>
                <w:b/>
                <w:bCs/>
                <w:color w:val="000000"/>
                <w:szCs w:val="28"/>
              </w:rPr>
            </w:pPr>
          </w:p>
        </w:tc>
        <w:tc>
          <w:tcPr>
            <w:tcW w:w="1134" w:type="dxa"/>
            <w:vAlign w:val="center"/>
          </w:tcPr>
          <w:p>
            <w:pPr>
              <w:widowControl w:val="0"/>
              <w:spacing w:after="0" w:line="240" w:lineRule="auto"/>
              <w:jc w:val="center"/>
              <w:rPr>
                <w:b/>
              </w:rPr>
            </w:pPr>
          </w:p>
        </w:tc>
        <w:tc>
          <w:tcPr>
            <w:tcW w:w="2751" w:type="dxa"/>
            <w:vAlign w:val="center"/>
          </w:tcPr>
          <w:p>
            <w:pPr>
              <w:widowControl w:val="0"/>
              <w:spacing w:after="0" w:line="240" w:lineRule="auto"/>
              <w:jc w:val="both"/>
              <w:rPr>
                <w:rFonts w:ascii="Times New Roman" w:hAnsi="Times New Roman" w:eastAsiaTheme="minorHAnsi" w:cstheme="minorBidi"/>
                <w:b/>
                <w:bCs/>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b/>
                <w:bCs/>
                <w:i/>
                <w:iCs/>
                <w:color w:val="000000"/>
                <w:sz w:val="24"/>
                <w:szCs w:val="24"/>
              </w:rPr>
            </w:pPr>
            <w:r>
              <w:rPr>
                <w:b/>
                <w:bCs/>
                <w:i/>
                <w:iCs/>
                <w:color w:val="000000"/>
                <w:sz w:val="24"/>
                <w:szCs w:val="24"/>
              </w:rPr>
              <w:t>4.1</w:t>
            </w:r>
          </w:p>
        </w:tc>
        <w:tc>
          <w:tcPr>
            <w:tcW w:w="2603" w:type="dxa"/>
            <w:vAlign w:val="center"/>
          </w:tcPr>
          <w:p>
            <w:pPr>
              <w:keepNext w:val="0"/>
              <w:keepLines w:val="0"/>
              <w:widowControl/>
              <w:suppressLineNumbers w:val="0"/>
              <w:jc w:val="both"/>
              <w:textAlignment w:val="center"/>
              <w:rPr>
                <w:b/>
                <w:bCs/>
                <w:i/>
                <w:iCs/>
                <w:color w:val="000000"/>
                <w:szCs w:val="28"/>
              </w:rPr>
            </w:pPr>
            <w:r>
              <w:rPr>
                <w:rFonts w:hint="default" w:ascii="Times New Roman" w:hAnsi="Times New Roman" w:eastAsia="SimSun" w:cs="Times New Roman"/>
                <w:b/>
                <w:bCs/>
                <w:i/>
                <w:iCs/>
                <w:color w:val="000000"/>
                <w:kern w:val="0"/>
                <w:sz w:val="26"/>
                <w:szCs w:val="26"/>
                <w:u w:val="none"/>
                <w:lang w:val="en-US" w:eastAsia="zh-CN" w:bidi="ar"/>
              </w:rPr>
              <w:t xml:space="preserve">An toàn, an ninh trường học </w:t>
            </w:r>
          </w:p>
        </w:tc>
        <w:tc>
          <w:tcPr>
            <w:tcW w:w="1399" w:type="dxa"/>
            <w:vAlign w:val="center"/>
          </w:tcPr>
          <w:p>
            <w:pPr>
              <w:widowControl w:val="0"/>
              <w:spacing w:after="0" w:line="240" w:lineRule="auto"/>
              <w:jc w:val="center"/>
              <w:rPr>
                <w:b/>
                <w:bCs/>
                <w:color w:val="000000"/>
                <w:szCs w:val="28"/>
              </w:rPr>
            </w:pPr>
          </w:p>
        </w:tc>
        <w:tc>
          <w:tcPr>
            <w:tcW w:w="1134" w:type="dxa"/>
            <w:vAlign w:val="center"/>
          </w:tcPr>
          <w:p>
            <w:pPr>
              <w:widowControl w:val="0"/>
              <w:spacing w:after="0" w:line="240" w:lineRule="auto"/>
              <w:jc w:val="center"/>
            </w:pPr>
          </w:p>
        </w:tc>
        <w:tc>
          <w:tcPr>
            <w:tcW w:w="2751" w:type="dxa"/>
            <w:vAlign w:val="center"/>
          </w:tcPr>
          <w:p>
            <w:pPr>
              <w:widowControl w:val="0"/>
              <w:spacing w:after="0" w:line="240" w:lineRule="auto"/>
              <w:jc w:val="both"/>
              <w:rPr>
                <w:rFonts w:ascii="Times New Roman" w:hAnsi="Times New Roman" w:eastAsiaTheme="minorHAnsi" w:cstheme="minorBidi"/>
                <w:b/>
                <w:bCs/>
                <w:i/>
                <w:iCs/>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rFonts w:hint="default"/>
                <w:color w:val="000000"/>
                <w:sz w:val="24"/>
                <w:szCs w:val="24"/>
                <w:lang w:val="en-US"/>
              </w:rPr>
            </w:pPr>
            <w:r>
              <w:rPr>
                <w:color w:val="000000"/>
                <w:sz w:val="24"/>
                <w:szCs w:val="24"/>
              </w:rPr>
              <w:t>4.1.1</w:t>
            </w:r>
            <w:r>
              <w:rPr>
                <w:rFonts w:hint="default"/>
                <w:color w:val="000000"/>
                <w:sz w:val="24"/>
                <w:szCs w:val="24"/>
                <w:lang w:val="en-US"/>
              </w:rPr>
              <w:t>.</w:t>
            </w:r>
            <w:r>
              <w:rPr>
                <w:rFonts w:hint="default" w:ascii="Times New Roman" w:hAnsi="Times New Roman" w:eastAsia="SimSun" w:cs="Times New Roman"/>
                <w:i w:val="0"/>
                <w:iCs w:val="0"/>
                <w:color w:val="000000"/>
                <w:kern w:val="0"/>
                <w:sz w:val="26"/>
                <w:szCs w:val="26"/>
                <w:u w:val="none"/>
                <w:lang w:val="en-US" w:eastAsia="zh-CN" w:bidi="ar"/>
              </w:rPr>
              <w:t>Vi phạm quản lý tài sản công</w:t>
            </w:r>
          </w:p>
        </w:tc>
        <w:tc>
          <w:tcPr>
            <w:tcW w:w="2603" w:type="dxa"/>
            <w:vAlign w:val="center"/>
          </w:tcPr>
          <w:p>
            <w:pPr>
              <w:keepNext w:val="0"/>
              <w:keepLines w:val="0"/>
              <w:widowControl/>
              <w:suppressLineNumbers w:val="0"/>
              <w:jc w:val="both"/>
              <w:textAlignment w:val="center"/>
              <w:rPr>
                <w:color w:val="000000"/>
                <w:szCs w:val="28"/>
              </w:rPr>
            </w:pPr>
            <w:r>
              <w:rPr>
                <w:color w:val="000000"/>
                <w:szCs w:val="28"/>
              </w:rPr>
              <w:t>Trường không để xảy ra tình trạng vi phạm quản lý tài sản công. Không để mất, thất thoát tài sản</w:t>
            </w:r>
          </w:p>
        </w:tc>
        <w:tc>
          <w:tcPr>
            <w:tcW w:w="1399" w:type="dxa"/>
            <w:vAlign w:val="center"/>
          </w:tcPr>
          <w:p>
            <w:pPr>
              <w:widowControl w:val="0"/>
              <w:spacing w:after="0" w:line="240" w:lineRule="auto"/>
              <w:jc w:val="center"/>
              <w:rPr>
                <w:b/>
                <w:bCs/>
                <w:color w:val="000000"/>
                <w:szCs w:val="28"/>
              </w:rPr>
            </w:pPr>
            <w:r>
              <w:rPr>
                <w:rFonts w:hint="default"/>
                <w:b w:val="0"/>
                <w:bCs w:val="0"/>
                <w:color w:val="000000"/>
                <w:szCs w:val="28"/>
                <w:lang w:val="en-US"/>
              </w:rPr>
              <w:t>CBGVNV</w:t>
            </w:r>
          </w:p>
        </w:tc>
        <w:tc>
          <w:tcPr>
            <w:tcW w:w="1134" w:type="dxa"/>
            <w:vAlign w:val="center"/>
          </w:tcPr>
          <w:p>
            <w:pPr>
              <w:widowControl w:val="0"/>
              <w:spacing w:after="0" w:line="240" w:lineRule="auto"/>
              <w:jc w:val="center"/>
              <w:rPr>
                <w:rFonts w:hint="default"/>
                <w:lang w:val="en-US"/>
              </w:rPr>
            </w:pPr>
            <w:r>
              <w:rPr>
                <w:rFonts w:hint="default"/>
                <w:lang w:val="en-US"/>
              </w:rPr>
              <w:t>Năm học 2021-2022</w:t>
            </w:r>
          </w:p>
        </w:tc>
        <w:tc>
          <w:tcPr>
            <w:tcW w:w="2751"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rFonts w:hint="default"/>
                <w:color w:val="000000"/>
                <w:sz w:val="24"/>
                <w:szCs w:val="24"/>
                <w:lang w:val="en-US"/>
              </w:rPr>
            </w:pPr>
            <w:r>
              <w:rPr>
                <w:color w:val="000000"/>
                <w:sz w:val="24"/>
                <w:szCs w:val="24"/>
              </w:rPr>
              <w:t>4.1.2</w:t>
            </w:r>
            <w:r>
              <w:rPr>
                <w:rFonts w:hint="default"/>
                <w:color w:val="000000"/>
                <w:sz w:val="24"/>
                <w:szCs w:val="24"/>
                <w:lang w:val="en-US"/>
              </w:rPr>
              <w:t xml:space="preserve">. </w:t>
            </w:r>
            <w:r>
              <w:rPr>
                <w:rFonts w:hint="default" w:ascii="Times New Roman" w:hAnsi="Times New Roman" w:eastAsia="SimSun" w:cs="Times New Roman"/>
                <w:i w:val="0"/>
                <w:iCs w:val="0"/>
                <w:color w:val="000000"/>
                <w:kern w:val="0"/>
                <w:sz w:val="26"/>
                <w:szCs w:val="26"/>
                <w:u w:val="none"/>
                <w:lang w:val="en-US" w:eastAsia="zh-CN" w:bidi="ar"/>
              </w:rPr>
              <w:t>Camera an ninh; ATGT – Cổng trường an toàn; Bạo lực học đường</w:t>
            </w:r>
          </w:p>
        </w:tc>
        <w:tc>
          <w:tcPr>
            <w:tcW w:w="2603" w:type="dxa"/>
            <w:vAlign w:val="center"/>
          </w:tcPr>
          <w:p>
            <w:pPr>
              <w:keepNext w:val="0"/>
              <w:keepLines w:val="0"/>
              <w:widowControl/>
              <w:suppressLineNumbers w:val="0"/>
              <w:jc w:val="both"/>
              <w:textAlignment w:val="center"/>
              <w:rPr>
                <w:rFonts w:hint="default"/>
                <w:color w:val="000000"/>
                <w:szCs w:val="28"/>
                <w:lang w:val="en-US"/>
              </w:rPr>
            </w:pPr>
            <w:r>
              <w:rPr>
                <w:rFonts w:hint="default"/>
                <w:color w:val="000000"/>
                <w:szCs w:val="28"/>
                <w:lang w:val="en-US"/>
              </w:rPr>
              <w:t>Bảo trì, nâng cấp hệ thống camera đảm bảo hiệu quả.</w:t>
            </w:r>
          </w:p>
          <w:p>
            <w:pPr>
              <w:keepNext w:val="0"/>
              <w:keepLines w:val="0"/>
              <w:widowControl/>
              <w:suppressLineNumbers w:val="0"/>
              <w:jc w:val="both"/>
              <w:textAlignment w:val="center"/>
              <w:rPr>
                <w:rFonts w:hint="default"/>
                <w:color w:val="000000"/>
                <w:szCs w:val="28"/>
                <w:lang w:val="en-US"/>
              </w:rPr>
            </w:pPr>
            <w:r>
              <w:rPr>
                <w:rFonts w:hint="default"/>
                <w:color w:val="000000"/>
                <w:szCs w:val="28"/>
                <w:lang w:val="en-US"/>
              </w:rPr>
              <w:t>- Xây dựng kế hoạch thực hiện và duy trì tốt cổng trường an toàn.</w:t>
            </w:r>
          </w:p>
        </w:tc>
        <w:tc>
          <w:tcPr>
            <w:tcW w:w="1399" w:type="dxa"/>
            <w:vAlign w:val="center"/>
          </w:tcPr>
          <w:p>
            <w:pPr>
              <w:widowControl w:val="0"/>
              <w:spacing w:after="0" w:line="240" w:lineRule="auto"/>
              <w:jc w:val="center"/>
              <w:rPr>
                <w:rFonts w:hint="default"/>
                <w:b/>
                <w:bCs/>
                <w:color w:val="000000"/>
                <w:szCs w:val="28"/>
                <w:lang w:val="en-US"/>
              </w:rPr>
            </w:pPr>
            <w:r>
              <w:rPr>
                <w:rFonts w:hint="default"/>
                <w:b w:val="0"/>
                <w:bCs w:val="0"/>
                <w:color w:val="000000"/>
                <w:szCs w:val="28"/>
                <w:lang w:val="en-US"/>
              </w:rPr>
              <w:t>BGH</w:t>
            </w:r>
          </w:p>
        </w:tc>
        <w:tc>
          <w:tcPr>
            <w:tcW w:w="1134" w:type="dxa"/>
            <w:vAlign w:val="center"/>
          </w:tcPr>
          <w:p>
            <w:pPr>
              <w:widowControl w:val="0"/>
              <w:spacing w:after="0" w:line="240" w:lineRule="auto"/>
              <w:jc w:val="center"/>
              <w:rPr>
                <w:rFonts w:hint="default"/>
                <w:lang w:val="en-US"/>
              </w:rPr>
            </w:pPr>
            <w:r>
              <w:rPr>
                <w:rFonts w:hint="default"/>
                <w:lang w:val="en-US"/>
              </w:rPr>
              <w:t>Năm học 2021-2022</w:t>
            </w:r>
          </w:p>
        </w:tc>
        <w:tc>
          <w:tcPr>
            <w:tcW w:w="2751"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rFonts w:hint="default"/>
                <w:color w:val="000000"/>
                <w:sz w:val="24"/>
                <w:szCs w:val="24"/>
                <w:lang w:val="en-US"/>
              </w:rPr>
            </w:pPr>
            <w:r>
              <w:rPr>
                <w:color w:val="000000"/>
                <w:sz w:val="24"/>
                <w:szCs w:val="24"/>
              </w:rPr>
              <w:t>4.1.3</w:t>
            </w:r>
            <w:r>
              <w:rPr>
                <w:rFonts w:hint="default"/>
                <w:color w:val="000000"/>
                <w:sz w:val="24"/>
                <w:szCs w:val="24"/>
                <w:lang w:val="en-US"/>
              </w:rPr>
              <w:t xml:space="preserve">. </w:t>
            </w:r>
            <w:r>
              <w:rPr>
                <w:rFonts w:hint="default" w:ascii="Times New Roman" w:hAnsi="Times New Roman" w:eastAsia="SimSun" w:cs="Times New Roman"/>
                <w:i w:val="0"/>
                <w:iCs w:val="0"/>
                <w:color w:val="000000"/>
                <w:kern w:val="0"/>
                <w:sz w:val="26"/>
                <w:szCs w:val="26"/>
                <w:u w:val="none"/>
                <w:lang w:val="en-US" w:eastAsia="zh-CN" w:bidi="ar"/>
              </w:rPr>
              <w:t>Ban giám sát công tác bán trú</w:t>
            </w:r>
          </w:p>
        </w:tc>
        <w:tc>
          <w:tcPr>
            <w:tcW w:w="2603" w:type="dxa"/>
            <w:vAlign w:val="center"/>
          </w:tcPr>
          <w:p>
            <w:pPr>
              <w:keepNext w:val="0"/>
              <w:keepLines w:val="0"/>
              <w:widowControl/>
              <w:suppressLineNumbers w:val="0"/>
              <w:jc w:val="both"/>
              <w:textAlignment w:val="center"/>
              <w:rPr>
                <w:rFonts w:hint="default"/>
                <w:color w:val="000000"/>
                <w:szCs w:val="28"/>
                <w:lang w:val="en-US"/>
              </w:rPr>
            </w:pPr>
            <w:r>
              <w:rPr>
                <w:rFonts w:hint="default"/>
                <w:color w:val="000000"/>
                <w:szCs w:val="28"/>
                <w:lang w:val="en-US"/>
              </w:rPr>
              <w:t>- Tiếp tục phát huy vai trò của ban giám sát trong công tác bán trú.</w:t>
            </w:r>
          </w:p>
        </w:tc>
        <w:tc>
          <w:tcPr>
            <w:tcW w:w="1399" w:type="dxa"/>
            <w:vAlign w:val="center"/>
          </w:tcPr>
          <w:p>
            <w:pPr>
              <w:widowControl w:val="0"/>
              <w:spacing w:after="0" w:line="240" w:lineRule="auto"/>
              <w:jc w:val="center"/>
              <w:rPr>
                <w:rFonts w:hint="default" w:ascii="Times New Roman" w:hAnsi="Times New Roman" w:eastAsiaTheme="minorHAnsi" w:cstheme="minorBidi"/>
                <w:b/>
                <w:bCs/>
                <w:color w:val="000000"/>
                <w:sz w:val="28"/>
                <w:szCs w:val="28"/>
                <w:lang w:val="en-US" w:eastAsia="en-US" w:bidi="ar-SA"/>
              </w:rPr>
            </w:pPr>
            <w:r>
              <w:rPr>
                <w:rFonts w:hint="default"/>
                <w:b w:val="0"/>
                <w:bCs w:val="0"/>
                <w:color w:val="000000"/>
                <w:szCs w:val="28"/>
                <w:lang w:val="en-US"/>
              </w:rPr>
              <w:t>BGH</w:t>
            </w:r>
          </w:p>
        </w:tc>
        <w:tc>
          <w:tcPr>
            <w:tcW w:w="1134" w:type="dxa"/>
            <w:vAlign w:val="center"/>
          </w:tcPr>
          <w:p>
            <w:pPr>
              <w:widowControl w:val="0"/>
              <w:spacing w:after="0" w:line="240" w:lineRule="auto"/>
              <w:jc w:val="center"/>
              <w:rPr>
                <w:rFonts w:hint="default" w:ascii="Times New Roman" w:hAnsi="Times New Roman" w:eastAsiaTheme="minorHAnsi" w:cstheme="minorBidi"/>
                <w:sz w:val="28"/>
                <w:szCs w:val="22"/>
                <w:lang w:val="en-US" w:eastAsia="en-US" w:bidi="ar-SA"/>
              </w:rPr>
            </w:pPr>
            <w:r>
              <w:rPr>
                <w:rFonts w:hint="default"/>
                <w:lang w:val="en-US"/>
              </w:rPr>
              <w:t>Năm học 2021-2022</w:t>
            </w:r>
          </w:p>
        </w:tc>
        <w:tc>
          <w:tcPr>
            <w:tcW w:w="2751"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rFonts w:hint="default"/>
                <w:color w:val="000000"/>
                <w:sz w:val="24"/>
                <w:szCs w:val="24"/>
                <w:lang w:val="en-US"/>
              </w:rPr>
            </w:pPr>
            <w:r>
              <w:rPr>
                <w:color w:val="000000"/>
                <w:sz w:val="24"/>
                <w:szCs w:val="24"/>
              </w:rPr>
              <w:t>4.1.4</w:t>
            </w:r>
            <w:r>
              <w:rPr>
                <w:rFonts w:hint="default"/>
                <w:color w:val="000000"/>
                <w:sz w:val="24"/>
                <w:szCs w:val="24"/>
                <w:lang w:val="en-US"/>
              </w:rPr>
              <w:t xml:space="preserve">. </w:t>
            </w:r>
            <w:r>
              <w:rPr>
                <w:rFonts w:hint="default" w:ascii="Times New Roman" w:hAnsi="Times New Roman" w:eastAsia="SimSun" w:cs="Times New Roman"/>
                <w:i w:val="0"/>
                <w:iCs w:val="0"/>
                <w:color w:val="000000"/>
                <w:kern w:val="0"/>
                <w:sz w:val="26"/>
                <w:szCs w:val="26"/>
                <w:u w:val="none"/>
                <w:lang w:val="en-US" w:eastAsia="zh-CN" w:bidi="ar"/>
              </w:rPr>
              <w:t>Tập huấn kỹ năng phòng chống cháy nổ</w:t>
            </w:r>
          </w:p>
        </w:tc>
        <w:tc>
          <w:tcPr>
            <w:tcW w:w="2603" w:type="dxa"/>
            <w:vAlign w:val="center"/>
          </w:tcPr>
          <w:p>
            <w:pPr>
              <w:keepNext w:val="0"/>
              <w:keepLines w:val="0"/>
              <w:widowControl/>
              <w:suppressLineNumbers w:val="0"/>
              <w:jc w:val="both"/>
              <w:textAlignment w:val="center"/>
              <w:rPr>
                <w:color w:val="000000"/>
                <w:szCs w:val="28"/>
              </w:rPr>
            </w:pPr>
            <w:r>
              <w:rPr>
                <w:rFonts w:hint="default"/>
                <w:color w:val="000000"/>
                <w:szCs w:val="28"/>
                <w:lang w:val="en-US"/>
              </w:rPr>
              <w:t xml:space="preserve">Hàng năm tổ chức cho </w:t>
            </w:r>
            <w:r>
              <w:rPr>
                <w:color w:val="000000"/>
                <w:szCs w:val="28"/>
              </w:rPr>
              <w:t>CBGVNV được tập huấn kỹ năng phòng chống cháy nổ</w:t>
            </w:r>
          </w:p>
        </w:tc>
        <w:tc>
          <w:tcPr>
            <w:tcW w:w="1399" w:type="dxa"/>
            <w:vAlign w:val="center"/>
          </w:tcPr>
          <w:p>
            <w:pPr>
              <w:widowControl w:val="0"/>
              <w:spacing w:after="0" w:line="240" w:lineRule="auto"/>
              <w:jc w:val="center"/>
              <w:rPr>
                <w:rFonts w:hint="default" w:ascii="Times New Roman" w:hAnsi="Times New Roman" w:eastAsiaTheme="minorHAnsi" w:cstheme="minorBidi"/>
                <w:b/>
                <w:bCs/>
                <w:color w:val="000000"/>
                <w:sz w:val="28"/>
                <w:szCs w:val="28"/>
                <w:lang w:val="en-US" w:eastAsia="en-US" w:bidi="ar-SA"/>
              </w:rPr>
            </w:pPr>
            <w:r>
              <w:rPr>
                <w:rFonts w:hint="default"/>
                <w:b w:val="0"/>
                <w:bCs w:val="0"/>
                <w:color w:val="000000"/>
                <w:szCs w:val="28"/>
                <w:lang w:val="en-US"/>
              </w:rPr>
              <w:t>BGH</w:t>
            </w:r>
          </w:p>
        </w:tc>
        <w:tc>
          <w:tcPr>
            <w:tcW w:w="1134" w:type="dxa"/>
            <w:vAlign w:val="center"/>
          </w:tcPr>
          <w:p>
            <w:pPr>
              <w:widowControl w:val="0"/>
              <w:spacing w:after="0" w:line="240" w:lineRule="auto"/>
              <w:jc w:val="center"/>
              <w:rPr>
                <w:rFonts w:hint="default" w:ascii="Times New Roman" w:hAnsi="Times New Roman" w:eastAsiaTheme="minorHAnsi" w:cstheme="minorBidi"/>
                <w:sz w:val="28"/>
                <w:szCs w:val="22"/>
                <w:lang w:val="en-US" w:eastAsia="en-US" w:bidi="ar-SA"/>
              </w:rPr>
            </w:pPr>
            <w:r>
              <w:rPr>
                <w:rFonts w:hint="default"/>
                <w:lang w:val="en-US"/>
              </w:rPr>
              <w:t>Năm học 2021-2022</w:t>
            </w:r>
          </w:p>
        </w:tc>
        <w:tc>
          <w:tcPr>
            <w:tcW w:w="2751" w:type="dxa"/>
            <w:vAlign w:val="center"/>
          </w:tcPr>
          <w:p>
            <w:pPr>
              <w:widowControl w:val="0"/>
              <w:spacing w:after="0" w:line="240" w:lineRule="auto"/>
              <w:jc w:val="both"/>
              <w:rPr>
                <w:rFonts w:hint="default" w:ascii="Times New Roman" w:hAnsi="Times New Roman" w:eastAsiaTheme="minorHAnsi" w:cstheme="minorBidi"/>
                <w:color w:val="000000"/>
                <w:sz w:val="28"/>
                <w:szCs w:val="28"/>
                <w:lang w:val="en-US" w:eastAsia="en-US" w:bidi="ar-SA"/>
              </w:rPr>
            </w:pPr>
            <w:r>
              <w:rPr>
                <w:rFonts w:hint="default" w:ascii="Times New Roman" w:hAnsi="Times New Roman" w:cstheme="minorBidi"/>
                <w:color w:val="000000"/>
                <w:sz w:val="28"/>
                <w:szCs w:val="28"/>
                <w:lang w:val="en-US" w:eastAsia="en-US" w:bidi="ar-SA"/>
              </w:rPr>
              <w:t>- Phối hợp với Công an Phường tổ chức các buổi tập huấn kỹ năng cho CBGV.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b/>
                <w:bCs/>
                <w:i/>
                <w:iCs/>
                <w:color w:val="000000"/>
                <w:sz w:val="24"/>
                <w:szCs w:val="24"/>
              </w:rPr>
            </w:pPr>
            <w:r>
              <w:rPr>
                <w:b/>
                <w:bCs/>
                <w:i/>
                <w:iCs/>
                <w:color w:val="000000"/>
                <w:sz w:val="24"/>
                <w:szCs w:val="24"/>
              </w:rPr>
              <w:t>4.2</w:t>
            </w:r>
          </w:p>
        </w:tc>
        <w:tc>
          <w:tcPr>
            <w:tcW w:w="2603" w:type="dxa"/>
            <w:vAlign w:val="center"/>
          </w:tcPr>
          <w:p>
            <w:pPr>
              <w:keepNext w:val="0"/>
              <w:keepLines w:val="0"/>
              <w:widowControl/>
              <w:suppressLineNumbers w:val="0"/>
              <w:jc w:val="both"/>
              <w:textAlignment w:val="center"/>
              <w:rPr>
                <w:b/>
                <w:bCs/>
                <w:i/>
                <w:iCs/>
                <w:color w:val="000000"/>
                <w:szCs w:val="28"/>
              </w:rPr>
            </w:pPr>
            <w:r>
              <w:rPr>
                <w:rFonts w:hint="default" w:ascii="Times New Roman" w:hAnsi="Times New Roman" w:eastAsia="SimSun" w:cs="Times New Roman"/>
                <w:b/>
                <w:bCs/>
                <w:i/>
                <w:iCs/>
                <w:color w:val="000000"/>
                <w:kern w:val="0"/>
                <w:sz w:val="26"/>
                <w:szCs w:val="26"/>
                <w:u w:val="none"/>
                <w:lang w:val="en-US" w:eastAsia="zh-CN" w:bidi="ar"/>
              </w:rPr>
              <w:t xml:space="preserve">Công tác tham mưu, phối hợp, huy động các lực lượng xã hội </w:t>
            </w:r>
          </w:p>
        </w:tc>
        <w:tc>
          <w:tcPr>
            <w:tcW w:w="1399" w:type="dxa"/>
            <w:vAlign w:val="center"/>
          </w:tcPr>
          <w:p>
            <w:pPr>
              <w:widowControl w:val="0"/>
              <w:spacing w:after="0" w:line="240" w:lineRule="auto"/>
              <w:jc w:val="center"/>
              <w:rPr>
                <w:b/>
                <w:bCs/>
                <w:color w:val="000000"/>
                <w:szCs w:val="28"/>
              </w:rPr>
            </w:pPr>
          </w:p>
        </w:tc>
        <w:tc>
          <w:tcPr>
            <w:tcW w:w="1134" w:type="dxa"/>
            <w:vAlign w:val="center"/>
          </w:tcPr>
          <w:p>
            <w:pPr>
              <w:widowControl w:val="0"/>
              <w:spacing w:after="0" w:line="240" w:lineRule="auto"/>
              <w:jc w:val="center"/>
              <w:rPr>
                <w:b/>
              </w:rPr>
            </w:pPr>
          </w:p>
        </w:tc>
        <w:tc>
          <w:tcPr>
            <w:tcW w:w="2751" w:type="dxa"/>
            <w:vAlign w:val="center"/>
          </w:tcPr>
          <w:p>
            <w:pPr>
              <w:widowControl w:val="0"/>
              <w:spacing w:after="0" w:line="240" w:lineRule="auto"/>
              <w:jc w:val="both"/>
              <w:rPr>
                <w:rFonts w:ascii="Times New Roman" w:hAnsi="Times New Roman" w:eastAsiaTheme="minorHAnsi" w:cstheme="minorBidi"/>
                <w:b/>
                <w:bCs/>
                <w:i/>
                <w:iCs/>
                <w:color w:val="000000"/>
                <w:sz w:val="28"/>
                <w:szCs w:val="28"/>
                <w:lang w:val="en-US" w:eastAsia="en-US" w:bidi="ar-SA"/>
              </w:rPr>
            </w:pPr>
            <w:r>
              <w:rPr>
                <w:b/>
                <w:bCs/>
                <w:i/>
                <w:iCs/>
                <w:color w:val="000000"/>
                <w:szCs w:val="28"/>
              </w:rPr>
              <w:t xml:space="preserve">Công tác tham mưu, phối hợp, huy động các lực lượng xã hội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rFonts w:hint="default"/>
                <w:color w:val="000000"/>
                <w:sz w:val="24"/>
                <w:szCs w:val="24"/>
                <w:lang w:val="en-US"/>
              </w:rPr>
            </w:pPr>
            <w:r>
              <w:rPr>
                <w:color w:val="000000"/>
                <w:sz w:val="24"/>
                <w:szCs w:val="24"/>
              </w:rPr>
              <w:t>4.2.1</w:t>
            </w:r>
            <w:r>
              <w:rPr>
                <w:rFonts w:hint="default"/>
                <w:color w:val="000000"/>
                <w:sz w:val="24"/>
                <w:szCs w:val="24"/>
                <w:lang w:val="en-US"/>
              </w:rPr>
              <w:t xml:space="preserve">. </w:t>
            </w:r>
            <w:r>
              <w:rPr>
                <w:rFonts w:hint="default" w:ascii="Times New Roman" w:hAnsi="Times New Roman" w:eastAsia="SimSun" w:cs="Times New Roman"/>
                <w:i w:val="0"/>
                <w:iCs w:val="0"/>
                <w:color w:val="000000"/>
                <w:kern w:val="0"/>
                <w:sz w:val="26"/>
                <w:szCs w:val="26"/>
                <w:u w:val="none"/>
                <w:lang w:val="en-US" w:eastAsia="zh-CN" w:bidi="ar"/>
              </w:rPr>
              <w:t>Tham mưu về CSVC, quản lý hoạt động của đơn vị</w:t>
            </w:r>
          </w:p>
        </w:tc>
        <w:tc>
          <w:tcPr>
            <w:tcW w:w="2603" w:type="dxa"/>
            <w:vAlign w:val="center"/>
          </w:tcPr>
          <w:p>
            <w:pPr>
              <w:keepNext w:val="0"/>
              <w:keepLines w:val="0"/>
              <w:widowControl/>
              <w:suppressLineNumbers w:val="0"/>
              <w:jc w:val="both"/>
              <w:textAlignment w:val="center"/>
              <w:rPr>
                <w:rFonts w:hint="default"/>
                <w:color w:val="000000"/>
                <w:szCs w:val="28"/>
                <w:lang w:val="en-US"/>
              </w:rPr>
            </w:pPr>
            <w:r>
              <w:rPr>
                <w:rFonts w:hint="default"/>
                <w:color w:val="000000"/>
                <w:szCs w:val="28"/>
                <w:lang w:val="en-US"/>
              </w:rPr>
              <w:t>- Tham mưu với lãnh đạo Phường, Thành phố trong xây dựng cơ sở vật chất.</w:t>
            </w:r>
          </w:p>
        </w:tc>
        <w:tc>
          <w:tcPr>
            <w:tcW w:w="1399" w:type="dxa"/>
            <w:vAlign w:val="center"/>
          </w:tcPr>
          <w:p>
            <w:pPr>
              <w:widowControl w:val="0"/>
              <w:spacing w:after="0" w:line="240" w:lineRule="auto"/>
              <w:jc w:val="center"/>
              <w:rPr>
                <w:b/>
                <w:bCs/>
                <w:color w:val="000000"/>
                <w:szCs w:val="28"/>
              </w:rPr>
            </w:pPr>
            <w:r>
              <w:rPr>
                <w:rFonts w:hint="default"/>
                <w:b w:val="0"/>
                <w:bCs w:val="0"/>
                <w:color w:val="000000"/>
                <w:szCs w:val="28"/>
                <w:lang w:val="en-US"/>
              </w:rPr>
              <w:t>BGH</w:t>
            </w:r>
          </w:p>
        </w:tc>
        <w:tc>
          <w:tcPr>
            <w:tcW w:w="1134" w:type="dxa"/>
            <w:vAlign w:val="center"/>
          </w:tcPr>
          <w:p>
            <w:pPr>
              <w:widowControl w:val="0"/>
              <w:spacing w:after="0" w:line="240" w:lineRule="auto"/>
              <w:jc w:val="center"/>
              <w:rPr>
                <w:rFonts w:hint="default"/>
                <w:lang w:val="en-US"/>
              </w:rPr>
            </w:pPr>
            <w:r>
              <w:rPr>
                <w:rFonts w:hint="default"/>
                <w:lang w:val="en-US"/>
              </w:rPr>
              <w:t>Năm học 2021-2022</w:t>
            </w:r>
          </w:p>
        </w:tc>
        <w:tc>
          <w:tcPr>
            <w:tcW w:w="2751"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rFonts w:hint="default"/>
                <w:color w:val="000000"/>
                <w:sz w:val="24"/>
                <w:szCs w:val="24"/>
                <w:lang w:val="en-US"/>
              </w:rPr>
            </w:pPr>
            <w:r>
              <w:rPr>
                <w:color w:val="000000"/>
                <w:sz w:val="24"/>
                <w:szCs w:val="24"/>
              </w:rPr>
              <w:t>4.2.2</w:t>
            </w:r>
            <w:r>
              <w:rPr>
                <w:rFonts w:hint="default"/>
                <w:color w:val="000000"/>
                <w:sz w:val="24"/>
                <w:szCs w:val="24"/>
                <w:lang w:val="en-US"/>
              </w:rPr>
              <w:t xml:space="preserve">. </w:t>
            </w:r>
            <w:r>
              <w:rPr>
                <w:rFonts w:hint="default" w:ascii="Times New Roman" w:hAnsi="Times New Roman" w:eastAsia="SimSun" w:cs="Times New Roman"/>
                <w:i w:val="0"/>
                <w:iCs w:val="0"/>
                <w:color w:val="000000"/>
                <w:kern w:val="0"/>
                <w:sz w:val="26"/>
                <w:szCs w:val="26"/>
                <w:u w:val="none"/>
                <w:lang w:val="en-US" w:eastAsia="zh-CN" w:bidi="ar"/>
              </w:rPr>
              <w:t>Phối hợp với gia đình quản lý giáo dục, hướng nghiệp</w:t>
            </w:r>
          </w:p>
        </w:tc>
        <w:tc>
          <w:tcPr>
            <w:tcW w:w="2603" w:type="dxa"/>
            <w:vAlign w:val="center"/>
          </w:tcPr>
          <w:p>
            <w:pPr>
              <w:keepNext w:val="0"/>
              <w:keepLines w:val="0"/>
              <w:widowControl/>
              <w:suppressLineNumbers w:val="0"/>
              <w:jc w:val="both"/>
              <w:textAlignment w:val="center"/>
              <w:rPr>
                <w:rFonts w:hint="default"/>
                <w:color w:val="000000"/>
                <w:szCs w:val="28"/>
                <w:lang w:val="en-US"/>
              </w:rPr>
            </w:pPr>
            <w:r>
              <w:rPr>
                <w:rFonts w:hint="default"/>
                <w:color w:val="000000"/>
                <w:szCs w:val="28"/>
                <w:lang w:val="en-US"/>
              </w:rPr>
              <w:t>- Phối hợp với gia đình trong quản lý, giáo dục trẻ qua nhiều hình thức như trực tiếp, trực tuyến, các ứng dụng chat…</w:t>
            </w:r>
          </w:p>
        </w:tc>
        <w:tc>
          <w:tcPr>
            <w:tcW w:w="1399" w:type="dxa"/>
            <w:vAlign w:val="center"/>
          </w:tcPr>
          <w:p>
            <w:pPr>
              <w:widowControl w:val="0"/>
              <w:spacing w:after="0" w:line="240" w:lineRule="auto"/>
              <w:jc w:val="center"/>
              <w:rPr>
                <w:b/>
                <w:bCs/>
                <w:color w:val="000000"/>
                <w:szCs w:val="28"/>
              </w:rPr>
            </w:pPr>
            <w:r>
              <w:rPr>
                <w:rFonts w:hint="default"/>
                <w:b w:val="0"/>
                <w:bCs w:val="0"/>
                <w:color w:val="000000"/>
                <w:szCs w:val="28"/>
                <w:lang w:val="en-US"/>
              </w:rPr>
              <w:t>CBGVNV</w:t>
            </w:r>
          </w:p>
        </w:tc>
        <w:tc>
          <w:tcPr>
            <w:tcW w:w="1134" w:type="dxa"/>
            <w:vAlign w:val="center"/>
          </w:tcPr>
          <w:p>
            <w:pPr>
              <w:widowControl w:val="0"/>
              <w:spacing w:after="0" w:line="240" w:lineRule="auto"/>
              <w:jc w:val="center"/>
              <w:rPr>
                <w:rFonts w:hint="default"/>
                <w:lang w:val="en-US"/>
              </w:rPr>
            </w:pPr>
            <w:r>
              <w:rPr>
                <w:rFonts w:hint="default"/>
                <w:lang w:val="en-US"/>
              </w:rPr>
              <w:t>Năm học 2021-2022</w:t>
            </w:r>
          </w:p>
        </w:tc>
        <w:tc>
          <w:tcPr>
            <w:tcW w:w="2751"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rFonts w:hint="default"/>
                <w:color w:val="000000"/>
                <w:sz w:val="24"/>
                <w:szCs w:val="24"/>
                <w:lang w:val="en-US"/>
              </w:rPr>
            </w:pPr>
            <w:r>
              <w:rPr>
                <w:color w:val="000000"/>
                <w:sz w:val="24"/>
                <w:szCs w:val="24"/>
              </w:rPr>
              <w:t>4.2.3</w:t>
            </w:r>
            <w:r>
              <w:rPr>
                <w:rFonts w:hint="default"/>
                <w:color w:val="000000"/>
                <w:sz w:val="24"/>
                <w:szCs w:val="24"/>
                <w:lang w:val="en-US"/>
              </w:rPr>
              <w:t xml:space="preserve">. </w:t>
            </w:r>
            <w:r>
              <w:rPr>
                <w:rFonts w:hint="default" w:ascii="Times New Roman" w:hAnsi="Times New Roman" w:eastAsia="SimSun" w:cs="Times New Roman"/>
                <w:i w:val="0"/>
                <w:iCs w:val="0"/>
                <w:color w:val="000000"/>
                <w:kern w:val="0"/>
                <w:sz w:val="26"/>
                <w:szCs w:val="26"/>
                <w:u w:val="none"/>
                <w:lang w:val="en-US" w:eastAsia="zh-CN" w:bidi="ar"/>
              </w:rPr>
              <w:t xml:space="preserve">Huy động các lực lượng xã hội; Phối hợp địa phương, khu dân cư </w:t>
            </w:r>
          </w:p>
        </w:tc>
        <w:tc>
          <w:tcPr>
            <w:tcW w:w="2603" w:type="dxa"/>
            <w:vAlign w:val="center"/>
          </w:tcPr>
          <w:p>
            <w:pPr>
              <w:keepNext w:val="0"/>
              <w:keepLines w:val="0"/>
              <w:widowControl/>
              <w:suppressLineNumbers w:val="0"/>
              <w:jc w:val="both"/>
              <w:textAlignment w:val="center"/>
              <w:rPr>
                <w:rFonts w:hint="default"/>
                <w:color w:val="000000"/>
                <w:szCs w:val="28"/>
                <w:lang w:val="en-US"/>
              </w:rPr>
            </w:pPr>
            <w:r>
              <w:rPr>
                <w:color w:val="000000"/>
                <w:szCs w:val="28"/>
              </w:rPr>
              <w:t>Huy động các lực lượng xã hội tham gia, phối hợp với nhà trường trong nhiều hoạt động giáo dục của nhà trường. Phối hợp tốt với địa phương, khu dân cư quản lý dạy thêm, học thêm; cổng trường an toàn theo đúng quy định</w:t>
            </w:r>
          </w:p>
        </w:tc>
        <w:tc>
          <w:tcPr>
            <w:tcW w:w="1399" w:type="dxa"/>
            <w:vAlign w:val="center"/>
          </w:tcPr>
          <w:p>
            <w:pPr>
              <w:widowControl w:val="0"/>
              <w:spacing w:after="0" w:line="240" w:lineRule="auto"/>
              <w:jc w:val="center"/>
              <w:rPr>
                <w:b/>
                <w:bCs/>
                <w:color w:val="000000"/>
                <w:szCs w:val="28"/>
              </w:rPr>
            </w:pPr>
            <w:r>
              <w:rPr>
                <w:rFonts w:hint="default"/>
                <w:b w:val="0"/>
                <w:bCs w:val="0"/>
                <w:color w:val="000000"/>
                <w:szCs w:val="28"/>
                <w:lang w:val="en-US"/>
              </w:rPr>
              <w:t>CBGVNV</w:t>
            </w:r>
          </w:p>
        </w:tc>
        <w:tc>
          <w:tcPr>
            <w:tcW w:w="1134" w:type="dxa"/>
            <w:vAlign w:val="center"/>
          </w:tcPr>
          <w:p>
            <w:pPr>
              <w:widowControl w:val="0"/>
              <w:spacing w:after="0" w:line="240" w:lineRule="auto"/>
              <w:jc w:val="center"/>
              <w:rPr>
                <w:rFonts w:hint="default"/>
                <w:lang w:val="en-US"/>
              </w:rPr>
            </w:pPr>
            <w:r>
              <w:rPr>
                <w:rFonts w:hint="default"/>
                <w:lang w:val="en-US"/>
              </w:rPr>
              <w:t>Năm học 2021-2022</w:t>
            </w:r>
          </w:p>
        </w:tc>
        <w:tc>
          <w:tcPr>
            <w:tcW w:w="2751"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4" w:type="dxa"/>
            <w:vAlign w:val="center"/>
          </w:tcPr>
          <w:p>
            <w:pPr>
              <w:widowControl w:val="0"/>
              <w:spacing w:after="0" w:line="240" w:lineRule="auto"/>
              <w:jc w:val="center"/>
              <w:rPr>
                <w:rFonts w:hint="default"/>
                <w:color w:val="000000"/>
                <w:sz w:val="24"/>
                <w:szCs w:val="24"/>
                <w:lang w:val="en-US"/>
              </w:rPr>
            </w:pPr>
            <w:r>
              <w:rPr>
                <w:color w:val="000000"/>
                <w:sz w:val="24"/>
                <w:szCs w:val="24"/>
              </w:rPr>
              <w:t>4.2.4</w:t>
            </w:r>
            <w:r>
              <w:rPr>
                <w:rFonts w:hint="default"/>
                <w:color w:val="000000"/>
                <w:sz w:val="24"/>
                <w:szCs w:val="24"/>
                <w:lang w:val="en-US"/>
              </w:rPr>
              <w:t xml:space="preserve">. </w:t>
            </w:r>
            <w:r>
              <w:rPr>
                <w:rFonts w:hint="default" w:ascii="Times New Roman" w:hAnsi="Times New Roman" w:eastAsia="SimSun" w:cs="Times New Roman"/>
                <w:i w:val="0"/>
                <w:iCs w:val="0"/>
                <w:color w:val="000000"/>
                <w:kern w:val="0"/>
                <w:sz w:val="26"/>
                <w:szCs w:val="26"/>
                <w:u w:val="none"/>
                <w:lang w:val="en-US" w:eastAsia="zh-CN" w:bidi="ar"/>
              </w:rPr>
              <w:t>Lấy ý kiến của phụ huynh học sinh hằng năm</w:t>
            </w:r>
          </w:p>
        </w:tc>
        <w:tc>
          <w:tcPr>
            <w:tcW w:w="2603" w:type="dxa"/>
            <w:vAlign w:val="center"/>
          </w:tcPr>
          <w:p>
            <w:pPr>
              <w:keepNext w:val="0"/>
              <w:keepLines w:val="0"/>
              <w:widowControl/>
              <w:suppressLineNumbers w:val="0"/>
              <w:jc w:val="both"/>
              <w:textAlignment w:val="center"/>
              <w:rPr>
                <w:color w:val="000000"/>
                <w:szCs w:val="28"/>
              </w:rPr>
            </w:pPr>
            <w:r>
              <w:rPr>
                <w:rFonts w:hint="default"/>
                <w:color w:val="000000"/>
                <w:szCs w:val="28"/>
                <w:lang w:val="en-US"/>
              </w:rPr>
              <w:t>T</w:t>
            </w:r>
            <w:r>
              <w:rPr>
                <w:color w:val="000000"/>
                <w:szCs w:val="28"/>
              </w:rPr>
              <w:t>ổ chức lấy ý kiến của phụ huynh học sinh đánh giá mức độ hài lòng về nhà trường</w:t>
            </w:r>
          </w:p>
        </w:tc>
        <w:tc>
          <w:tcPr>
            <w:tcW w:w="1399" w:type="dxa"/>
            <w:vAlign w:val="center"/>
          </w:tcPr>
          <w:p>
            <w:pPr>
              <w:widowControl w:val="0"/>
              <w:spacing w:after="0" w:line="240" w:lineRule="auto"/>
              <w:jc w:val="center"/>
              <w:rPr>
                <w:rFonts w:hint="default"/>
                <w:b/>
                <w:bCs/>
                <w:color w:val="000000"/>
                <w:szCs w:val="28"/>
                <w:lang w:val="en-US"/>
              </w:rPr>
            </w:pPr>
            <w:r>
              <w:rPr>
                <w:rFonts w:hint="default"/>
                <w:b w:val="0"/>
                <w:bCs w:val="0"/>
                <w:color w:val="000000"/>
                <w:szCs w:val="28"/>
                <w:lang w:val="en-US"/>
              </w:rPr>
              <w:t>Các nhóm, lớp</w:t>
            </w:r>
          </w:p>
        </w:tc>
        <w:tc>
          <w:tcPr>
            <w:tcW w:w="1134" w:type="dxa"/>
            <w:vAlign w:val="center"/>
          </w:tcPr>
          <w:p>
            <w:pPr>
              <w:widowControl w:val="0"/>
              <w:spacing w:after="0" w:line="240" w:lineRule="auto"/>
              <w:jc w:val="center"/>
              <w:rPr>
                <w:rFonts w:hint="default"/>
                <w:lang w:val="en-US"/>
              </w:rPr>
            </w:pPr>
            <w:r>
              <w:rPr>
                <w:rFonts w:hint="default"/>
                <w:lang w:val="en-US"/>
              </w:rPr>
              <w:t>Năm học 2021-2022</w:t>
            </w:r>
          </w:p>
        </w:tc>
        <w:tc>
          <w:tcPr>
            <w:tcW w:w="2751" w:type="dxa"/>
            <w:vAlign w:val="center"/>
          </w:tcPr>
          <w:p>
            <w:pPr>
              <w:widowControl w:val="0"/>
              <w:spacing w:after="0" w:line="240" w:lineRule="auto"/>
              <w:jc w:val="both"/>
              <w:rPr>
                <w:rFonts w:ascii="Times New Roman" w:hAnsi="Times New Roman" w:eastAsiaTheme="minorHAnsi" w:cstheme="minorBidi"/>
                <w:color w:val="000000"/>
                <w:sz w:val="28"/>
                <w:szCs w:val="28"/>
                <w:lang w:val="en-US" w:eastAsia="en-US" w:bidi="ar-SA"/>
              </w:rPr>
            </w:pPr>
          </w:p>
        </w:tc>
      </w:tr>
    </w:tbl>
    <w:p>
      <w:pPr>
        <w:numPr>
          <w:ilvl w:val="0"/>
          <w:numId w:val="0"/>
        </w:numPr>
        <w:jc w:val="both"/>
        <w:rPr>
          <w:rFonts w:hint="default"/>
          <w:b w:val="0"/>
          <w:bCs w:val="0"/>
          <w:color w:val="000000"/>
          <w:sz w:val="28"/>
          <w:szCs w:val="28"/>
          <w:shd w:val="clear" w:color="auto" w:fill="FFFFFF"/>
          <w:lang w:val="en-US"/>
        </w:rPr>
      </w:pPr>
    </w:p>
    <w:p>
      <w:pPr>
        <w:numPr>
          <w:ilvl w:val="0"/>
          <w:numId w:val="0"/>
        </w:numPr>
        <w:jc w:val="both"/>
        <w:rPr>
          <w:rFonts w:hint="default"/>
          <w:b/>
          <w:bCs/>
          <w:color w:val="000000"/>
          <w:sz w:val="28"/>
          <w:szCs w:val="28"/>
          <w:shd w:val="clear" w:color="auto" w:fill="FFFFFF"/>
          <w:lang w:val="en-US"/>
        </w:rPr>
      </w:pPr>
      <w:r>
        <w:rPr>
          <w:rFonts w:hint="default"/>
          <w:b/>
          <w:bCs/>
          <w:color w:val="000000"/>
          <w:sz w:val="28"/>
          <w:szCs w:val="28"/>
          <w:shd w:val="clear" w:color="auto" w:fill="FFFFFF"/>
          <w:lang w:val="en-US"/>
        </w:rPr>
        <w:t>IV. TỔ CHỨC THỰC HIỆN</w:t>
      </w:r>
    </w:p>
    <w:p>
      <w:pPr>
        <w:numPr>
          <w:ilvl w:val="0"/>
          <w:numId w:val="0"/>
        </w:numPr>
        <w:jc w:val="both"/>
        <w:rPr>
          <w:rFonts w:hint="default"/>
          <w:b/>
          <w:bCs/>
          <w:i/>
          <w:iCs/>
          <w:color w:val="000000"/>
          <w:sz w:val="28"/>
          <w:szCs w:val="28"/>
          <w:shd w:val="clear" w:color="auto" w:fill="FFFFFF"/>
          <w:lang w:val="en-US"/>
        </w:rPr>
      </w:pPr>
      <w:r>
        <w:rPr>
          <w:rFonts w:hint="default"/>
          <w:b/>
          <w:bCs/>
          <w:i/>
          <w:iCs/>
          <w:color w:val="000000"/>
          <w:sz w:val="28"/>
          <w:szCs w:val="28"/>
          <w:shd w:val="clear" w:color="auto" w:fill="FFFFFF"/>
          <w:lang w:val="en-US"/>
        </w:rPr>
        <w:t>* Đối với cán bộ quản lý:</w:t>
      </w:r>
    </w:p>
    <w:p>
      <w:pPr>
        <w:numPr>
          <w:ilvl w:val="0"/>
          <w:numId w:val="0"/>
        </w:numPr>
        <w:jc w:val="both"/>
        <w:rPr>
          <w:rFonts w:hint="default"/>
          <w:b w:val="0"/>
          <w:bCs w:val="0"/>
          <w:color w:val="000000"/>
          <w:sz w:val="28"/>
          <w:szCs w:val="28"/>
          <w:shd w:val="clear" w:color="auto" w:fill="FFFFFF"/>
          <w:lang w:val="en-US"/>
        </w:rPr>
      </w:pPr>
      <w:r>
        <w:rPr>
          <w:rFonts w:hint="default"/>
          <w:b w:val="0"/>
          <w:bCs w:val="0"/>
          <w:color w:val="000000"/>
          <w:sz w:val="28"/>
          <w:szCs w:val="28"/>
          <w:shd w:val="clear" w:color="auto" w:fill="FFFFFF"/>
          <w:lang w:val="en-US"/>
        </w:rPr>
        <w:t>- Xây dựng kế hoạch và triển khai đến toàn thể cán bộ quản lý, giáo viên, nhân viên thực hiện.</w:t>
      </w:r>
    </w:p>
    <w:p>
      <w:pPr>
        <w:numPr>
          <w:ilvl w:val="0"/>
          <w:numId w:val="0"/>
        </w:numPr>
        <w:jc w:val="both"/>
        <w:rPr>
          <w:rFonts w:hint="default"/>
          <w:b w:val="0"/>
          <w:bCs w:val="0"/>
          <w:color w:val="000000"/>
          <w:sz w:val="28"/>
          <w:szCs w:val="28"/>
          <w:shd w:val="clear" w:color="auto" w:fill="FFFFFF"/>
          <w:lang w:val="en-US"/>
        </w:rPr>
      </w:pPr>
      <w:r>
        <w:rPr>
          <w:rFonts w:hint="default"/>
          <w:b w:val="0"/>
          <w:bCs w:val="0"/>
          <w:color w:val="000000"/>
          <w:sz w:val="28"/>
          <w:szCs w:val="28"/>
          <w:shd w:val="clear" w:color="auto" w:fill="FFFFFF"/>
          <w:lang w:val="en-US"/>
        </w:rPr>
        <w:t>- Rà soát cơ sở vật chất, lên kế hoạch dự trù, cải tạo mua sắm dần trang thiết bị còn thiếu theo tình hình kinh phí của nhà trường.</w:t>
      </w:r>
    </w:p>
    <w:p>
      <w:pPr>
        <w:numPr>
          <w:ilvl w:val="0"/>
          <w:numId w:val="0"/>
        </w:numPr>
        <w:jc w:val="both"/>
        <w:rPr>
          <w:rFonts w:hint="default"/>
          <w:b w:val="0"/>
          <w:bCs w:val="0"/>
          <w:color w:val="000000"/>
          <w:sz w:val="28"/>
          <w:szCs w:val="28"/>
          <w:shd w:val="clear" w:color="auto" w:fill="FFFFFF"/>
          <w:lang w:val="en-US"/>
        </w:rPr>
      </w:pPr>
      <w:r>
        <w:rPr>
          <w:rFonts w:hint="default"/>
          <w:b w:val="0"/>
          <w:bCs w:val="0"/>
          <w:color w:val="000000"/>
          <w:sz w:val="28"/>
          <w:szCs w:val="28"/>
          <w:shd w:val="clear" w:color="auto" w:fill="FFFFFF"/>
          <w:lang w:val="en-US"/>
        </w:rPr>
        <w:t>- Tham mưu lãnh đạo các cấp sửa chữa cải tạo cơ sở vật chất, bổ sung thêm thiết bị, đồ dùng đồ chơi trong lớp và ngoài trời.</w:t>
      </w:r>
    </w:p>
    <w:p>
      <w:pPr>
        <w:numPr>
          <w:ilvl w:val="0"/>
          <w:numId w:val="0"/>
        </w:numPr>
        <w:jc w:val="both"/>
        <w:rPr>
          <w:rFonts w:hint="default"/>
          <w:b w:val="0"/>
          <w:bCs w:val="0"/>
          <w:color w:val="000000"/>
          <w:sz w:val="28"/>
          <w:szCs w:val="28"/>
          <w:shd w:val="clear" w:color="auto" w:fill="FFFFFF"/>
          <w:lang w:val="en-US"/>
        </w:rPr>
      </w:pPr>
      <w:r>
        <w:rPr>
          <w:rFonts w:hint="default"/>
          <w:b w:val="0"/>
          <w:bCs w:val="0"/>
          <w:color w:val="000000"/>
          <w:sz w:val="28"/>
          <w:szCs w:val="28"/>
          <w:shd w:val="clear" w:color="auto" w:fill="FFFFFF"/>
          <w:lang w:val="en-US"/>
        </w:rPr>
        <w:t>- Phối hợp với đoàn thể, địa phương và cha mẹ học sinh quan tâm chăm lo cho trẻ đảm bảo tốt điều kiện đến trường nhất là trẻ em 5 tuổi, tuyên truyền và nâng cao chất lượng chăm sóc, giáo dục trẻ.</w:t>
      </w:r>
    </w:p>
    <w:p>
      <w:pPr>
        <w:numPr>
          <w:ilvl w:val="0"/>
          <w:numId w:val="0"/>
        </w:numPr>
        <w:jc w:val="both"/>
        <w:rPr>
          <w:rFonts w:hint="default"/>
          <w:b w:val="0"/>
          <w:bCs w:val="0"/>
          <w:color w:val="000000"/>
          <w:sz w:val="28"/>
          <w:szCs w:val="28"/>
          <w:shd w:val="clear" w:color="auto" w:fill="FFFFFF"/>
          <w:lang w:val="en-US"/>
        </w:rPr>
      </w:pPr>
      <w:r>
        <w:rPr>
          <w:rFonts w:hint="default"/>
          <w:b w:val="0"/>
          <w:bCs w:val="0"/>
          <w:color w:val="000000"/>
          <w:sz w:val="28"/>
          <w:szCs w:val="28"/>
          <w:shd w:val="clear" w:color="auto" w:fill="FFFFFF"/>
          <w:lang w:val="en-US"/>
        </w:rPr>
        <w:t>- Đẩy mạnh công tác bồi dưỡng chuyên môn nghiệp vụ nhằm nâng cao năng lực cho đội ngũ.</w:t>
      </w:r>
    </w:p>
    <w:p>
      <w:pPr>
        <w:numPr>
          <w:ilvl w:val="0"/>
          <w:numId w:val="0"/>
        </w:numPr>
        <w:jc w:val="both"/>
        <w:rPr>
          <w:rFonts w:hint="default"/>
          <w:b/>
          <w:bCs/>
          <w:i/>
          <w:iCs/>
          <w:color w:val="000000"/>
          <w:sz w:val="28"/>
          <w:szCs w:val="28"/>
          <w:shd w:val="clear" w:color="auto" w:fill="FFFFFF"/>
          <w:lang w:val="en-US"/>
        </w:rPr>
      </w:pPr>
      <w:r>
        <w:rPr>
          <w:rFonts w:hint="default"/>
          <w:b/>
          <w:bCs/>
          <w:i/>
          <w:iCs/>
          <w:color w:val="000000"/>
          <w:sz w:val="28"/>
          <w:szCs w:val="28"/>
          <w:shd w:val="clear" w:color="auto" w:fill="FFFFFF"/>
          <w:lang w:val="en-US"/>
        </w:rPr>
        <w:t>* Đối với giáo viên, nhân viên:</w:t>
      </w:r>
    </w:p>
    <w:p>
      <w:pPr>
        <w:numPr>
          <w:ilvl w:val="0"/>
          <w:numId w:val="0"/>
        </w:numPr>
        <w:jc w:val="both"/>
        <w:rPr>
          <w:rFonts w:hint="default"/>
          <w:b w:val="0"/>
          <w:bCs w:val="0"/>
          <w:color w:val="000000"/>
          <w:sz w:val="28"/>
          <w:szCs w:val="28"/>
          <w:shd w:val="clear" w:color="auto" w:fill="FFFFFF"/>
          <w:lang w:val="en-US"/>
        </w:rPr>
      </w:pPr>
      <w:r>
        <w:rPr>
          <w:rFonts w:hint="default"/>
          <w:b w:val="0"/>
          <w:bCs w:val="0"/>
          <w:color w:val="000000"/>
          <w:sz w:val="28"/>
          <w:szCs w:val="28"/>
          <w:shd w:val="clear" w:color="auto" w:fill="FFFFFF"/>
          <w:lang w:val="en-US"/>
        </w:rPr>
        <w:t>Thực hiện tốt Điều lệ trường mầm non, nội quy, quy chế của nhà trường. Chủ động trong việc tự bồi dưỡng, nâng cao trình độ chuyên môn, nghiệp vụ, hoàn thành tốt nhiệm vụ được phân công.</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88"/>
        <w:gridCol w:w="4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88" w:type="dxa"/>
          </w:tcPr>
          <w:p>
            <w:pPr>
              <w:widowControl w:val="0"/>
              <w:numPr>
                <w:ilvl w:val="0"/>
                <w:numId w:val="0"/>
              </w:numPr>
              <w:jc w:val="both"/>
              <w:rPr>
                <w:rFonts w:hint="default"/>
                <w:b/>
                <w:bCs/>
                <w:i/>
                <w:iCs/>
                <w:color w:val="000000"/>
                <w:sz w:val="28"/>
                <w:szCs w:val="28"/>
                <w:shd w:val="clear" w:color="auto" w:fill="FFFFFF"/>
                <w:vertAlign w:val="baseline"/>
                <w:lang w:val="en-US"/>
              </w:rPr>
            </w:pPr>
            <w:r>
              <w:rPr>
                <w:rFonts w:hint="default"/>
                <w:b/>
                <w:bCs/>
                <w:i/>
                <w:iCs/>
                <w:color w:val="000000"/>
                <w:sz w:val="28"/>
                <w:szCs w:val="28"/>
                <w:shd w:val="clear" w:color="auto" w:fill="FFFFFF"/>
                <w:vertAlign w:val="baseline"/>
                <w:lang w:val="en-US"/>
              </w:rPr>
              <w:t>Nơi nhận:</w:t>
            </w:r>
          </w:p>
          <w:p>
            <w:pPr>
              <w:widowControl w:val="0"/>
              <w:numPr>
                <w:ilvl w:val="0"/>
                <w:numId w:val="0"/>
              </w:numPr>
              <w:jc w:val="both"/>
              <w:rPr>
                <w:rFonts w:hint="default"/>
                <w:b w:val="0"/>
                <w:bCs w:val="0"/>
                <w:i w:val="0"/>
                <w:iCs w:val="0"/>
                <w:color w:val="000000"/>
                <w:sz w:val="28"/>
                <w:szCs w:val="28"/>
                <w:shd w:val="clear" w:color="auto" w:fill="FFFFFF"/>
                <w:vertAlign w:val="baseline"/>
                <w:lang w:val="en-US"/>
              </w:rPr>
            </w:pPr>
            <w:r>
              <w:rPr>
                <w:rFonts w:hint="default"/>
                <w:b w:val="0"/>
                <w:bCs w:val="0"/>
                <w:i w:val="0"/>
                <w:iCs w:val="0"/>
                <w:color w:val="000000"/>
                <w:sz w:val="28"/>
                <w:szCs w:val="28"/>
                <w:shd w:val="clear" w:color="auto" w:fill="FFFFFF"/>
                <w:vertAlign w:val="baseline"/>
                <w:lang w:val="en-US"/>
              </w:rPr>
              <w:t>- CBGVNV (t/h)</w:t>
            </w:r>
          </w:p>
          <w:p>
            <w:pPr>
              <w:widowControl w:val="0"/>
              <w:numPr>
                <w:ilvl w:val="0"/>
                <w:numId w:val="0"/>
              </w:numPr>
              <w:jc w:val="both"/>
              <w:rPr>
                <w:rFonts w:hint="default"/>
                <w:b w:val="0"/>
                <w:bCs w:val="0"/>
                <w:i w:val="0"/>
                <w:iCs w:val="0"/>
                <w:color w:val="000000"/>
                <w:sz w:val="28"/>
                <w:szCs w:val="28"/>
                <w:shd w:val="clear" w:color="auto" w:fill="FFFFFF"/>
                <w:vertAlign w:val="baseline"/>
                <w:lang w:val="en-US"/>
              </w:rPr>
            </w:pPr>
            <w:r>
              <w:rPr>
                <w:rFonts w:hint="default"/>
                <w:b w:val="0"/>
                <w:bCs w:val="0"/>
                <w:i w:val="0"/>
                <w:iCs w:val="0"/>
                <w:color w:val="000000"/>
                <w:sz w:val="28"/>
                <w:szCs w:val="28"/>
                <w:shd w:val="clear" w:color="auto" w:fill="FFFFFF"/>
                <w:vertAlign w:val="baseline"/>
                <w:lang w:val="en-US"/>
              </w:rPr>
              <w:t>- Lưu: VT.</w:t>
            </w:r>
          </w:p>
        </w:tc>
        <w:tc>
          <w:tcPr>
            <w:tcW w:w="4588" w:type="dxa"/>
          </w:tcPr>
          <w:p>
            <w:pPr>
              <w:widowControl w:val="0"/>
              <w:numPr>
                <w:ilvl w:val="0"/>
                <w:numId w:val="0"/>
              </w:numPr>
              <w:jc w:val="center"/>
              <w:rPr>
                <w:rFonts w:hint="default"/>
                <w:b/>
                <w:bCs/>
                <w:color w:val="000000"/>
                <w:sz w:val="28"/>
                <w:szCs w:val="28"/>
                <w:shd w:val="clear" w:color="auto" w:fill="FFFFFF"/>
                <w:vertAlign w:val="baseline"/>
                <w:lang w:val="en-US"/>
              </w:rPr>
            </w:pPr>
            <w:r>
              <w:rPr>
                <w:rFonts w:hint="default"/>
                <w:b/>
                <w:bCs/>
                <w:color w:val="000000"/>
                <w:sz w:val="28"/>
                <w:szCs w:val="28"/>
                <w:shd w:val="clear" w:color="auto" w:fill="FFFFFF"/>
                <w:vertAlign w:val="baseline"/>
                <w:lang w:val="en-US"/>
              </w:rPr>
              <w:t>HIỆU TRƯỞNG</w:t>
            </w:r>
          </w:p>
          <w:p>
            <w:pPr>
              <w:widowControl w:val="0"/>
              <w:numPr>
                <w:ilvl w:val="0"/>
                <w:numId w:val="0"/>
              </w:numPr>
              <w:jc w:val="center"/>
              <w:rPr>
                <w:rFonts w:hint="default"/>
                <w:b w:val="0"/>
                <w:bCs w:val="0"/>
                <w:color w:val="000000"/>
                <w:sz w:val="28"/>
                <w:szCs w:val="28"/>
                <w:shd w:val="clear" w:color="auto" w:fill="FFFFFF"/>
                <w:vertAlign w:val="baseline"/>
                <w:lang w:val="en-US"/>
              </w:rPr>
            </w:pPr>
          </w:p>
          <w:p>
            <w:pPr>
              <w:widowControl w:val="0"/>
              <w:numPr>
                <w:ilvl w:val="0"/>
                <w:numId w:val="0"/>
              </w:numPr>
              <w:jc w:val="center"/>
              <w:rPr>
                <w:rFonts w:hint="default"/>
                <w:b w:val="0"/>
                <w:bCs w:val="0"/>
                <w:color w:val="000000"/>
                <w:sz w:val="28"/>
                <w:szCs w:val="28"/>
                <w:shd w:val="clear" w:color="auto" w:fill="FFFFFF"/>
                <w:vertAlign w:val="baseline"/>
                <w:lang w:val="en-US"/>
              </w:rPr>
            </w:pPr>
          </w:p>
          <w:p>
            <w:pPr>
              <w:widowControl w:val="0"/>
              <w:numPr>
                <w:ilvl w:val="0"/>
                <w:numId w:val="0"/>
              </w:numPr>
              <w:jc w:val="center"/>
              <w:rPr>
                <w:rFonts w:hint="default"/>
                <w:b w:val="0"/>
                <w:bCs w:val="0"/>
                <w:color w:val="000000"/>
                <w:sz w:val="28"/>
                <w:szCs w:val="28"/>
                <w:shd w:val="clear" w:color="auto" w:fill="FFFFFF"/>
                <w:vertAlign w:val="baseline"/>
                <w:lang w:val="en-US"/>
              </w:rPr>
            </w:pPr>
          </w:p>
          <w:p>
            <w:pPr>
              <w:widowControl w:val="0"/>
              <w:numPr>
                <w:ilvl w:val="0"/>
                <w:numId w:val="0"/>
              </w:numPr>
              <w:jc w:val="center"/>
              <w:rPr>
                <w:rFonts w:hint="default"/>
                <w:b w:val="0"/>
                <w:bCs w:val="0"/>
                <w:color w:val="000000"/>
                <w:sz w:val="28"/>
                <w:szCs w:val="28"/>
                <w:shd w:val="clear" w:color="auto" w:fill="FFFFFF"/>
                <w:vertAlign w:val="baseline"/>
                <w:lang w:val="en-US"/>
              </w:rPr>
            </w:pPr>
            <w:r>
              <w:rPr>
                <w:rFonts w:hint="default"/>
                <w:b/>
                <w:bCs/>
                <w:color w:val="000000"/>
                <w:sz w:val="28"/>
                <w:szCs w:val="28"/>
                <w:shd w:val="clear" w:color="auto" w:fill="FFFFFF"/>
                <w:vertAlign w:val="baseline"/>
                <w:lang w:val="en-US"/>
              </w:rPr>
              <w:t>Vũ Thị Chi</w:t>
            </w:r>
          </w:p>
        </w:tc>
      </w:tr>
    </w:tbl>
    <w:p>
      <w:pPr>
        <w:numPr>
          <w:ilvl w:val="0"/>
          <w:numId w:val="0"/>
        </w:numPr>
        <w:jc w:val="both"/>
        <w:rPr>
          <w:rFonts w:hint="default"/>
          <w:b w:val="0"/>
          <w:bCs w:val="0"/>
          <w:color w:val="000000"/>
          <w:sz w:val="28"/>
          <w:szCs w:val="28"/>
          <w:shd w:val="clear" w:color="auto" w:fill="FFFFFF"/>
          <w:lang w:val="en-US"/>
        </w:rPr>
      </w:pPr>
    </w:p>
    <w:sectPr>
      <w:pgSz w:w="11906" w:h="16838"/>
      <w:pgMar w:top="1440" w:right="114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EE2F03"/>
    <w:multiLevelType w:val="multilevel"/>
    <w:tmpl w:val="D4EE2F03"/>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E105D403"/>
    <w:multiLevelType w:val="multilevel"/>
    <w:tmpl w:val="E105D403"/>
    <w:lvl w:ilvl="0" w:tentative="0">
      <w:start w:val="3"/>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D4D88"/>
    <w:rsid w:val="08070909"/>
    <w:rsid w:val="20642959"/>
    <w:rsid w:val="2F0434C2"/>
    <w:rsid w:val="2F582FB4"/>
    <w:rsid w:val="345204F8"/>
    <w:rsid w:val="42A126A1"/>
    <w:rsid w:val="48560879"/>
    <w:rsid w:val="4D990254"/>
    <w:rsid w:val="5A4A5FFD"/>
    <w:rsid w:val="5FDD12F8"/>
    <w:rsid w:val="6D0F4BC2"/>
    <w:rsid w:val="7BBD4D88"/>
    <w:rsid w:val="7C5E0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2022-03-07T03:07:00Z</dcterms:created>
  <dc:creator>Khiết Anh Lê</dc:creator>
  <cp:lastModifiedBy>Khiết Anh Lê</cp:lastModifiedBy>
  <dcterms:modified xsi:type="dcterms:W3CDTF">2022-03-18T01:41:04Z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66D1D94D715E4EF09F7750F0B9CC4643</vt:lpwstr>
  </property>
</Properties>
</file>